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A5B4" w14:textId="77777777" w:rsidR="007A1FD5" w:rsidRPr="00D15F3B" w:rsidRDefault="007A1FD5" w:rsidP="007A1FD5">
      <w:pPr>
        <w:pStyle w:val="Tytu"/>
        <w:spacing w:before="240"/>
        <w:rPr>
          <w:lang w:val="pl-PL"/>
        </w:rPr>
      </w:pPr>
      <w:bookmarkStart w:id="0" w:name="_Hlk180571333"/>
      <w:bookmarkStart w:id="1" w:name="Xba897ae0ef555c9fc025c7afa56a7b184a53012"/>
      <w:r w:rsidRPr="00D15F3B">
        <w:rPr>
          <w:lang w:val="pl-PL"/>
        </w:rPr>
        <w:t xml:space="preserve">Sprawozdanie z wykonania budżetu </w:t>
      </w:r>
      <w:r w:rsidRPr="00D15F3B">
        <w:rPr>
          <w:lang w:val="pl-PL"/>
        </w:rPr>
        <w:br/>
        <w:t>miasta Kielce za rok 2023</w:t>
      </w:r>
      <w:bookmarkEnd w:id="0"/>
    </w:p>
    <w:p w14:paraId="2FFCB95E" w14:textId="77777777" w:rsidR="007A1FD5" w:rsidRPr="00D15F3B" w:rsidRDefault="007A1FD5" w:rsidP="00A86171">
      <w:pPr>
        <w:pStyle w:val="Podtytu"/>
        <w:rPr>
          <w:lang w:val="pl-PL"/>
        </w:rPr>
      </w:pPr>
      <w:r w:rsidRPr="00D15F3B">
        <w:rPr>
          <w:lang w:val="pl-PL"/>
        </w:rPr>
        <w:t xml:space="preserve">Paweł Wójtowicz </w:t>
      </w:r>
    </w:p>
    <w:p w14:paraId="1566D953" w14:textId="77777777" w:rsidR="00BE5CF1" w:rsidRDefault="007A1FD5" w:rsidP="00A86171">
      <w:pPr>
        <w:pStyle w:val="Podtytu"/>
        <w:rPr>
          <w:lang w:val="pl-PL"/>
        </w:rPr>
      </w:pPr>
      <w:r w:rsidRPr="00D15F3B">
        <w:rPr>
          <w:lang w:val="pl-PL"/>
        </w:rPr>
        <w:t>12</w:t>
      </w:r>
      <w:r w:rsidR="001C6A02">
        <w:rPr>
          <w:lang w:val="pl-PL"/>
        </w:rPr>
        <w:t>3456</w:t>
      </w:r>
    </w:p>
    <w:p w14:paraId="6609C7DB" w14:textId="77777777" w:rsidR="00AE6794" w:rsidRPr="00AE6794" w:rsidRDefault="00AE6794" w:rsidP="00AE6794">
      <w:pPr>
        <w:rPr>
          <w:lang w:val="pl-PL"/>
        </w:rPr>
        <w:sectPr w:rsidR="00AE6794" w:rsidRPr="00AE6794" w:rsidSect="007A1FD5">
          <w:headerReference w:type="default" r:id="rId11"/>
          <w:footerReference w:type="default" r:id="rId12"/>
          <w:pgSz w:w="12240" w:h="15840" w:code="1"/>
          <w:pgMar w:top="1418" w:right="1418" w:bottom="1418" w:left="1418" w:header="709" w:footer="709" w:gutter="0"/>
          <w:pgNumType w:start="0"/>
          <w:cols w:space="708"/>
          <w:vAlign w:val="center"/>
          <w:docGrid w:linePitch="326"/>
        </w:sectPr>
      </w:pPr>
    </w:p>
    <w:sdt>
      <w:sdtPr>
        <w:rPr>
          <w:rFonts w:asciiTheme="minorHAnsi" w:eastAsiaTheme="minorHAnsi" w:hAnsiTheme="minorHAnsi" w:cstheme="minorBidi"/>
          <w:b w:val="0"/>
          <w:caps w:val="0"/>
          <w:color w:val="auto"/>
          <w:sz w:val="24"/>
          <w:szCs w:val="24"/>
          <w:lang w:val="pl-PL"/>
        </w:rPr>
        <w:id w:val="-3496503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4D340D" w14:textId="77777777" w:rsidR="007A1FD5" w:rsidRPr="00D15F3B" w:rsidRDefault="007A1FD5" w:rsidP="007A1FD5">
          <w:pPr>
            <w:pStyle w:val="Nagwekspisutreci"/>
            <w:rPr>
              <w:lang w:val="pl-PL"/>
            </w:rPr>
          </w:pPr>
          <w:r w:rsidRPr="00D15F3B">
            <w:rPr>
              <w:lang w:val="pl-PL"/>
            </w:rPr>
            <w:t>Spis treści</w:t>
          </w:r>
        </w:p>
        <w:p w14:paraId="7C74A8D4" w14:textId="6F24BD32" w:rsidR="00D87863" w:rsidRDefault="007A1FD5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r w:rsidRPr="00D15F3B">
            <w:rPr>
              <w:b w:val="0"/>
              <w:lang w:val="pl-PL"/>
            </w:rPr>
            <w:fldChar w:fldCharType="begin"/>
          </w:r>
          <w:r w:rsidRPr="00D15F3B">
            <w:rPr>
              <w:lang w:val="pl-PL"/>
            </w:rPr>
            <w:instrText xml:space="preserve"> TOC \o "1-3" \h \z \u </w:instrText>
          </w:r>
          <w:r w:rsidRPr="00D15F3B">
            <w:rPr>
              <w:b w:val="0"/>
              <w:lang w:val="pl-PL"/>
            </w:rPr>
            <w:fldChar w:fldCharType="separate"/>
          </w:r>
          <w:hyperlink w:anchor="_Toc180573294" w:history="1">
            <w:r w:rsidR="00D87863" w:rsidRPr="00EB6187">
              <w:rPr>
                <w:rStyle w:val="Hipercze"/>
                <w:noProof/>
                <w:lang w:val="pl-PL"/>
              </w:rPr>
              <w:t>Wstęp</w:t>
            </w:r>
            <w:r w:rsidR="00D87863">
              <w:rPr>
                <w:noProof/>
                <w:webHidden/>
              </w:rPr>
              <w:tab/>
            </w:r>
            <w:r w:rsidR="00D87863">
              <w:rPr>
                <w:noProof/>
                <w:webHidden/>
              </w:rPr>
              <w:fldChar w:fldCharType="begin"/>
            </w:r>
            <w:r w:rsidR="00D87863">
              <w:rPr>
                <w:noProof/>
                <w:webHidden/>
              </w:rPr>
              <w:instrText xml:space="preserve"> PAGEREF _Toc180573294 \h </w:instrText>
            </w:r>
            <w:r w:rsidR="00D87863">
              <w:rPr>
                <w:noProof/>
                <w:webHidden/>
              </w:rPr>
            </w:r>
            <w:r w:rsidR="00D87863">
              <w:rPr>
                <w:noProof/>
                <w:webHidden/>
              </w:rPr>
              <w:fldChar w:fldCharType="separate"/>
            </w:r>
            <w:r w:rsidR="00D87863">
              <w:rPr>
                <w:noProof/>
                <w:webHidden/>
              </w:rPr>
              <w:t>1</w:t>
            </w:r>
            <w:r w:rsidR="00D87863">
              <w:rPr>
                <w:noProof/>
                <w:webHidden/>
              </w:rPr>
              <w:fldChar w:fldCharType="end"/>
            </w:r>
          </w:hyperlink>
        </w:p>
        <w:p w14:paraId="227DB94A" w14:textId="10ACBA21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295" w:history="1">
            <w:r w:rsidRPr="00EB6187">
              <w:rPr>
                <w:rStyle w:val="Hipercze"/>
                <w:noProof/>
                <w:lang w:val="pl-PL"/>
              </w:rPr>
              <w:t>Rozdział 1: Ogólne Zmiany w Budżecie Miasta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A117E" w14:textId="04C04DDE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296" w:history="1">
            <w:r w:rsidRPr="00EB6187">
              <w:rPr>
                <w:rStyle w:val="Hipercze"/>
                <w:noProof/>
                <w:lang w:val="pl-PL"/>
              </w:rPr>
              <w:t>Zmiany Uchwał Budżetowych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DDECB" w14:textId="0CC891AE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297" w:history="1">
            <w:r w:rsidRPr="00EB6187">
              <w:rPr>
                <w:rStyle w:val="Hipercze"/>
                <w:noProof/>
                <w:lang w:val="pl-PL"/>
              </w:rPr>
              <w:t>Dochody i Wydatki Budżetowe po Zmianach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911A7" w14:textId="3208545A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298" w:history="1">
            <w:r w:rsidRPr="00EB6187">
              <w:rPr>
                <w:rStyle w:val="Hipercze"/>
                <w:noProof/>
                <w:lang w:val="pl-PL"/>
              </w:rPr>
              <w:t>Wydatki Budżetowe i Ich 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6E978" w14:textId="10E7A5CA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299" w:history="1">
            <w:r w:rsidRPr="00EB6187">
              <w:rPr>
                <w:rStyle w:val="Hipercze"/>
                <w:noProof/>
                <w:lang w:val="pl-PL"/>
              </w:rPr>
              <w:t>Przyczyny Zmian w Budżecie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7641B" w14:textId="5612715C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00" w:history="1">
            <w:r w:rsidRPr="00EB6187">
              <w:rPr>
                <w:rStyle w:val="Hipercze"/>
                <w:noProof/>
                <w:lang w:val="pl-PL"/>
              </w:rPr>
              <w:t>Rozdział 2: Dochody Miasta Kielce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82C89" w14:textId="3D499130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1" w:history="1">
            <w:r w:rsidRPr="00EB6187">
              <w:rPr>
                <w:rStyle w:val="Hipercze"/>
                <w:noProof/>
                <w:lang w:val="pl-PL"/>
              </w:rPr>
              <w:t>Struktura Dochodów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15D9D" w14:textId="22058E15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2" w:history="1">
            <w:r w:rsidRPr="00EB6187">
              <w:rPr>
                <w:rStyle w:val="Hipercze"/>
                <w:noProof/>
                <w:lang w:val="pl-PL"/>
              </w:rPr>
              <w:t>Dochody Bieżące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0FB58" w14:textId="7EC8735F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3" w:history="1">
            <w:r w:rsidRPr="00EB6187">
              <w:rPr>
                <w:rStyle w:val="Hipercze"/>
                <w:noProof/>
                <w:lang w:val="pl-PL"/>
              </w:rPr>
              <w:t>Dochody Majątkowe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7385C" w14:textId="720E35F2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04" w:history="1">
            <w:r w:rsidRPr="00EB6187">
              <w:rPr>
                <w:rStyle w:val="Hipercze"/>
                <w:noProof/>
                <w:lang w:val="pl-PL"/>
              </w:rPr>
              <w:t>Rozdział 3: Wydatki Miasta Kielce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9EFA6" w14:textId="649AD325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5" w:history="1">
            <w:r w:rsidRPr="00EB6187">
              <w:rPr>
                <w:rStyle w:val="Hipercze"/>
                <w:noProof/>
                <w:lang w:val="pl-PL"/>
              </w:rPr>
              <w:t>Struktura Wydatków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B7F0F" w14:textId="0ECC6053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6" w:history="1">
            <w:r w:rsidRPr="00EB6187">
              <w:rPr>
                <w:rStyle w:val="Hipercze"/>
                <w:noProof/>
                <w:lang w:val="pl-PL"/>
              </w:rPr>
              <w:t>Wydatki na Oświatę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62E6D" w14:textId="0684B8C7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7" w:history="1">
            <w:r w:rsidRPr="00EB6187">
              <w:rPr>
                <w:rStyle w:val="Hipercze"/>
                <w:noProof/>
                <w:lang w:val="pl-PL"/>
              </w:rPr>
              <w:t>Inwestycje Majątkowe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FEC7A" w14:textId="168103EE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08" w:history="1">
            <w:r w:rsidRPr="00EB6187">
              <w:rPr>
                <w:rStyle w:val="Hipercze"/>
                <w:noProof/>
                <w:lang w:val="pl-PL"/>
              </w:rPr>
              <w:t>Rozdział 4: Przychody i Rozchody Miasta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FFF35" w14:textId="2279703A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09" w:history="1">
            <w:r w:rsidRPr="00EB6187">
              <w:rPr>
                <w:rStyle w:val="Hipercze"/>
                <w:noProof/>
                <w:lang w:val="pl-PL"/>
              </w:rPr>
              <w:t>Przychody Budżetu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E4388" w14:textId="086D43BC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10" w:history="1">
            <w:r w:rsidRPr="00EB6187">
              <w:rPr>
                <w:rStyle w:val="Hipercze"/>
                <w:noProof/>
                <w:lang w:val="pl-PL"/>
              </w:rPr>
              <w:t>Rozchody Budżetu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1A9D8" w14:textId="216F63E6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11" w:history="1">
            <w:r w:rsidRPr="00EB6187">
              <w:rPr>
                <w:rStyle w:val="Hipercze"/>
                <w:noProof/>
                <w:lang w:val="pl-PL"/>
              </w:rPr>
              <w:t>Rozdział 5: Zadłużenie Miasta Kielce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DC3FA" w14:textId="6ED11DEF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12" w:history="1">
            <w:r w:rsidRPr="00EB6187">
              <w:rPr>
                <w:rStyle w:val="Hipercze"/>
                <w:noProof/>
                <w:lang w:val="pl-PL"/>
              </w:rPr>
              <w:t>Poziom Zadłużenia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3EEB6" w14:textId="44FCBE02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13" w:history="1">
            <w:r w:rsidRPr="00EB6187">
              <w:rPr>
                <w:rStyle w:val="Hipercze"/>
                <w:noProof/>
                <w:lang w:val="pl-PL"/>
              </w:rPr>
              <w:t>Obsługa Długu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9B25C" w14:textId="1F662C9C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14" w:history="1">
            <w:r w:rsidRPr="00EB6187">
              <w:rPr>
                <w:rStyle w:val="Hipercze"/>
                <w:noProof/>
                <w:lang w:val="pl-PL"/>
              </w:rPr>
              <w:t>Rozdział 6: Wnioski i Perspektywy na Przyszłość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C2FA9" w14:textId="0888840B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15" w:history="1">
            <w:r w:rsidRPr="00EB6187">
              <w:rPr>
                <w:rStyle w:val="Hipercze"/>
                <w:noProof/>
                <w:lang w:val="pl-PL"/>
              </w:rPr>
              <w:t>Podsumowanie Wyników Finansowych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D6818" w14:textId="057AC17B" w:rsidR="00D87863" w:rsidRDefault="00D87863">
          <w:pPr>
            <w:pStyle w:val="Spistreci2"/>
            <w:tabs>
              <w:tab w:val="right" w:leader="dot" w:pos="9396"/>
            </w:tabs>
            <w:rPr>
              <w:rFonts w:eastAsiaTheme="minorEastAsia"/>
              <w:i w:val="0"/>
              <w:noProof/>
              <w:kern w:val="2"/>
              <w:lang w:val="pl-PL" w:eastAsia="pl-PL"/>
              <w14:ligatures w14:val="standardContextual"/>
            </w:rPr>
          </w:pPr>
          <w:hyperlink w:anchor="_Toc180573316" w:history="1">
            <w:r w:rsidRPr="00EB6187">
              <w:rPr>
                <w:rStyle w:val="Hipercze"/>
                <w:noProof/>
                <w:lang w:val="pl-PL"/>
              </w:rPr>
              <w:t>Perspektywy na Kolejne 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F4ABD" w14:textId="3D17BDFE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17" w:history="1">
            <w:r w:rsidRPr="00EB6187">
              <w:rPr>
                <w:rStyle w:val="Hipercze"/>
                <w:noProof/>
                <w:lang w:val="pl-PL"/>
              </w:rPr>
              <w:t>Spis wykresów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335AF" w14:textId="7E89B37D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18" w:history="1">
            <w:r w:rsidRPr="00EB6187">
              <w:rPr>
                <w:rStyle w:val="Hipercze"/>
                <w:noProof/>
                <w:lang w:val="pl-PL"/>
              </w:rPr>
              <w:t>Spis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F72B0" w14:textId="0C3EBC96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19" w:history="1">
            <w:r w:rsidRPr="00EB6187">
              <w:rPr>
                <w:rStyle w:val="Hipercze"/>
                <w:noProof/>
                <w:lang w:val="pl-PL"/>
              </w:rPr>
              <w:t>Spis rysunków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F8402" w14:textId="5722BAAE" w:rsidR="00D87863" w:rsidRDefault="00D87863">
          <w:pPr>
            <w:pStyle w:val="Spistreci1"/>
            <w:tabs>
              <w:tab w:val="right" w:leader="dot" w:pos="9396"/>
            </w:tabs>
            <w:rPr>
              <w:rFonts w:eastAsiaTheme="minorEastAsia"/>
              <w:b w:val="0"/>
              <w:noProof/>
              <w:kern w:val="2"/>
              <w:lang w:val="pl-PL" w:eastAsia="pl-PL"/>
              <w14:ligatures w14:val="standardContextual"/>
            </w:rPr>
          </w:pPr>
          <w:hyperlink w:anchor="_Toc180573320" w:history="1">
            <w:r w:rsidRPr="00EB6187">
              <w:rPr>
                <w:rStyle w:val="Hipercze"/>
                <w:noProof/>
                <w:lang w:val="pl-PL"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_Toc180573320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C5B7D" w14:textId="754811CC" w:rsidR="007A1FD5" w:rsidRPr="00D15F3B" w:rsidRDefault="007A1FD5" w:rsidP="007A1FD5">
          <w:pPr>
            <w:rPr>
              <w:lang w:val="pl-PL"/>
            </w:rPr>
          </w:pPr>
          <w:r w:rsidRPr="00D15F3B">
            <w:rPr>
              <w:b/>
              <w:bCs/>
              <w:lang w:val="pl-PL"/>
            </w:rPr>
            <w:fldChar w:fldCharType="end"/>
          </w:r>
        </w:p>
      </w:sdtContent>
    </w:sdt>
    <w:p w14:paraId="5F5ECBBC" w14:textId="77777777" w:rsidR="007A1FD5" w:rsidRPr="00D15F3B" w:rsidRDefault="007A1FD5" w:rsidP="007A1FD5">
      <w:pPr>
        <w:rPr>
          <w:lang w:val="pl-PL"/>
        </w:rPr>
        <w:sectPr w:rsidR="007A1FD5" w:rsidRPr="00D15F3B" w:rsidSect="007A1FD5">
          <w:footerReference w:type="default" r:id="rId13"/>
          <w:pgSz w:w="12240" w:h="15840"/>
          <w:pgMar w:top="1417" w:right="1417" w:bottom="1417" w:left="1417" w:header="708" w:footer="708" w:gutter="0"/>
          <w:pgNumType w:start="0"/>
          <w:cols w:space="708"/>
          <w:docGrid w:linePitch="326"/>
        </w:sectPr>
      </w:pPr>
    </w:p>
    <w:p w14:paraId="52BAD8EB" w14:textId="77777777" w:rsidR="007A1FD5" w:rsidRPr="00D15F3B" w:rsidRDefault="007A1FD5" w:rsidP="007A1FD5">
      <w:pPr>
        <w:rPr>
          <w:lang w:val="pl-PL"/>
        </w:rPr>
      </w:pPr>
    </w:p>
    <w:p w14:paraId="65207F3E" w14:textId="77777777" w:rsidR="007A1FD5" w:rsidRPr="00D15F3B" w:rsidRDefault="007A1FD5" w:rsidP="007A1FD5">
      <w:pPr>
        <w:pStyle w:val="Nagwek1"/>
        <w:rPr>
          <w:lang w:val="pl-PL"/>
        </w:rPr>
      </w:pPr>
      <w:bookmarkStart w:id="2" w:name="_Toc180573294"/>
      <w:r w:rsidRPr="00D15F3B">
        <w:rPr>
          <w:lang w:val="pl-PL"/>
        </w:rPr>
        <w:lastRenderedPageBreak/>
        <w:t>Wstęp</w:t>
      </w:r>
      <w:bookmarkEnd w:id="2"/>
    </w:p>
    <w:p w14:paraId="2ABE5F7E" w14:textId="781D2B19" w:rsidR="007A1FD5" w:rsidRDefault="007A1FD5" w:rsidP="00A86171">
      <w:pPr>
        <w:rPr>
          <w:lang w:val="pl-PL"/>
        </w:rPr>
      </w:pPr>
      <w:r w:rsidRPr="00D15F3B">
        <w:rPr>
          <w:lang w:val="pl-PL"/>
        </w:rPr>
        <w:t>Raport z wykonania budżetu miasta Kielce za rok 2023 stanowi podsumowanie realizacji planu dochodów, wydatków oraz przychodów i rozchodów miasta. Dokument prezentuje szczegółowe dane dotyczące zmian budżetowych, w tym wzrostów i spadków zarówno w dochodach, jak i wydatkach, a także omawia najważniejsze inwestycje oraz programy realizowane z udziałem funduszy unijnych. Celem raportu jest przedstawienie pełnego obrazu sytuacji finansowej miasta, jego zadłużenia oraz perspektyw na przyszłość.</w:t>
      </w:r>
      <w:sdt>
        <w:sdtPr>
          <w:rPr>
            <w:lang w:val="pl-PL"/>
          </w:rPr>
          <w:id w:val="1454063792"/>
          <w:citation/>
        </w:sdtPr>
        <w:sdtEndPr/>
        <w:sdtContent>
          <w:r w:rsidRPr="00D15F3B">
            <w:rPr>
              <w:lang w:val="pl-PL"/>
            </w:rPr>
            <w:fldChar w:fldCharType="begin"/>
          </w:r>
          <w:r w:rsidRPr="00D15F3B">
            <w:rPr>
              <w:lang w:val="pl-PL"/>
            </w:rPr>
            <w:instrText xml:space="preserve">CITATION RaportNBP2023 \n  \y  \l 1045 </w:instrText>
          </w:r>
          <w:r w:rsidRPr="00D15F3B">
            <w:rPr>
              <w:lang w:val="pl-PL"/>
            </w:rPr>
            <w:fldChar w:fldCharType="separate"/>
          </w:r>
          <w:r w:rsidR="00895D53">
            <w:rPr>
              <w:noProof/>
              <w:lang w:val="pl-PL"/>
            </w:rPr>
            <w:t xml:space="preserve"> </w:t>
          </w:r>
          <w:r w:rsidR="00895D53" w:rsidRPr="00895D53">
            <w:rPr>
              <w:noProof/>
              <w:lang w:val="pl-PL"/>
            </w:rPr>
            <w:t>(Raport o inflacji – listopad 2023)</w:t>
          </w:r>
          <w:r w:rsidRPr="00D15F3B">
            <w:rPr>
              <w:lang w:val="pl-PL"/>
            </w:rPr>
            <w:fldChar w:fldCharType="end"/>
          </w:r>
        </w:sdtContent>
      </w:sdt>
    </w:p>
    <w:p w14:paraId="646222D0" w14:textId="29E96B71" w:rsidR="007A1FD5" w:rsidRDefault="007A1FD5" w:rsidP="007A1FD5">
      <w:pPr>
        <w:rPr>
          <w:lang w:val="pl-PL"/>
        </w:rPr>
      </w:pPr>
    </w:p>
    <w:p w14:paraId="6DC477BC" w14:textId="77777777" w:rsidR="00971C1B" w:rsidRDefault="00971C1B" w:rsidP="007A1FD5">
      <w:pPr>
        <w:rPr>
          <w:lang w:val="pl-PL"/>
        </w:rPr>
      </w:pPr>
    </w:p>
    <w:p w14:paraId="1A0FA75F" w14:textId="77777777" w:rsidR="00971C1B" w:rsidRDefault="00971C1B" w:rsidP="007A1FD5">
      <w:pPr>
        <w:rPr>
          <w:lang w:val="pl-PL"/>
        </w:rPr>
      </w:pPr>
    </w:p>
    <w:p w14:paraId="3C2BEB49" w14:textId="77777777" w:rsidR="00971C1B" w:rsidRDefault="00971C1B" w:rsidP="007A1FD5">
      <w:pPr>
        <w:rPr>
          <w:lang w:val="pl-PL"/>
        </w:rPr>
      </w:pPr>
    </w:p>
    <w:p w14:paraId="53B45D07" w14:textId="77777777" w:rsidR="00971C1B" w:rsidRDefault="00971C1B" w:rsidP="007A1FD5">
      <w:pPr>
        <w:rPr>
          <w:lang w:val="pl-PL"/>
        </w:rPr>
      </w:pPr>
    </w:p>
    <w:p w14:paraId="08F0C2D5" w14:textId="77777777" w:rsidR="00971C1B" w:rsidRDefault="00971C1B" w:rsidP="007A1FD5">
      <w:pPr>
        <w:rPr>
          <w:lang w:val="pl-PL"/>
        </w:rPr>
      </w:pPr>
    </w:p>
    <w:p w14:paraId="3F0E796C" w14:textId="77777777" w:rsidR="00971C1B" w:rsidRDefault="00971C1B" w:rsidP="007A1FD5">
      <w:pPr>
        <w:rPr>
          <w:lang w:val="pl-PL"/>
        </w:rPr>
      </w:pPr>
    </w:p>
    <w:p w14:paraId="61A760B7" w14:textId="77777777" w:rsidR="00971C1B" w:rsidRDefault="00971C1B" w:rsidP="007A1FD5">
      <w:pPr>
        <w:rPr>
          <w:lang w:val="pl-PL"/>
        </w:rPr>
      </w:pPr>
    </w:p>
    <w:p w14:paraId="4FA271F1" w14:textId="77777777" w:rsidR="00971C1B" w:rsidRDefault="00971C1B" w:rsidP="007A1FD5">
      <w:pPr>
        <w:rPr>
          <w:lang w:val="pl-PL"/>
        </w:rPr>
      </w:pPr>
    </w:p>
    <w:p w14:paraId="25A1002E" w14:textId="77777777" w:rsidR="00971C1B" w:rsidRDefault="00971C1B" w:rsidP="007A1FD5">
      <w:pPr>
        <w:rPr>
          <w:lang w:val="pl-PL"/>
        </w:rPr>
      </w:pPr>
    </w:p>
    <w:p w14:paraId="6283EFD0" w14:textId="77777777" w:rsidR="00971C1B" w:rsidRDefault="00971C1B" w:rsidP="007A1FD5">
      <w:pPr>
        <w:rPr>
          <w:lang w:val="pl-PL"/>
        </w:rPr>
      </w:pPr>
    </w:p>
    <w:p w14:paraId="0AE5697C" w14:textId="77777777" w:rsidR="00971C1B" w:rsidRDefault="00971C1B" w:rsidP="007A1FD5">
      <w:pPr>
        <w:rPr>
          <w:lang w:val="pl-PL"/>
        </w:rPr>
      </w:pPr>
    </w:p>
    <w:p w14:paraId="59CEEFF3" w14:textId="77777777" w:rsidR="00971C1B" w:rsidRDefault="00971C1B" w:rsidP="007A1FD5">
      <w:pPr>
        <w:rPr>
          <w:lang w:val="pl-PL"/>
        </w:rPr>
      </w:pPr>
    </w:p>
    <w:p w14:paraId="5C8FFC15" w14:textId="77777777" w:rsidR="00971C1B" w:rsidRDefault="00971C1B" w:rsidP="007A1FD5">
      <w:pPr>
        <w:rPr>
          <w:lang w:val="pl-PL"/>
        </w:rPr>
      </w:pPr>
    </w:p>
    <w:p w14:paraId="0EC3783A" w14:textId="77777777" w:rsidR="00971C1B" w:rsidRDefault="00971C1B" w:rsidP="007A1FD5">
      <w:pPr>
        <w:rPr>
          <w:lang w:val="pl-PL"/>
        </w:rPr>
      </w:pPr>
    </w:p>
    <w:p w14:paraId="1C7A1333" w14:textId="77777777" w:rsidR="00971C1B" w:rsidRDefault="00971C1B" w:rsidP="007A1FD5">
      <w:pPr>
        <w:rPr>
          <w:lang w:val="pl-PL"/>
        </w:rPr>
      </w:pPr>
    </w:p>
    <w:p w14:paraId="2806E475" w14:textId="77777777" w:rsidR="00971C1B" w:rsidRDefault="00971C1B" w:rsidP="007A1FD5">
      <w:pPr>
        <w:rPr>
          <w:lang w:val="pl-PL"/>
        </w:rPr>
      </w:pPr>
    </w:p>
    <w:p w14:paraId="48C1E6EF" w14:textId="77777777" w:rsidR="00971C1B" w:rsidRPr="00D15F3B" w:rsidRDefault="00971C1B" w:rsidP="007A1FD5">
      <w:pPr>
        <w:rPr>
          <w:lang w:val="pl-PL"/>
        </w:rPr>
      </w:pPr>
    </w:p>
    <w:p w14:paraId="23DE6EB0" w14:textId="77777777" w:rsidR="007A1FD5" w:rsidRPr="00D15F3B" w:rsidRDefault="007A1FD5" w:rsidP="007A1FD5">
      <w:pPr>
        <w:pStyle w:val="Nagwek1"/>
        <w:rPr>
          <w:lang w:val="pl-PL"/>
        </w:rPr>
      </w:pPr>
      <w:bookmarkStart w:id="3" w:name="_Toc180573295"/>
      <w:r w:rsidRPr="00D15F3B">
        <w:rPr>
          <w:lang w:val="pl-PL"/>
        </w:rPr>
        <w:lastRenderedPageBreak/>
        <w:t>Rozdział 1: Ogólne Zmiany w Budżecie Miasta</w:t>
      </w:r>
      <w:bookmarkEnd w:id="3"/>
    </w:p>
    <w:p w14:paraId="274929B6" w14:textId="75670309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Budżet Miasta Kielce na rok 2023 został uchwalony przez Radę Miasta w dniu 15 grudnia 2022 roku. Był to budżet ambitny, uwzględniający zarówno dochody bieżące, jak i majątkowe, przy jednoczesnym założeniu konieczności finansowania deficytu poprzez emisję obligacji komunalnych. W ciągu roku budżet był kilkukrotnie modyfikowany, co było efektem konieczności dostosowania planu finansowego do rzeczywistej sytuacji gospodarczej i potrzeb mieszkańców miasta.</w:t>
      </w:r>
      <w:sdt>
        <w:sdtPr>
          <w:rPr>
            <w:lang w:val="pl-PL"/>
          </w:rPr>
          <w:id w:val="1504084998"/>
          <w:citation/>
        </w:sdtPr>
        <w:sdtEndPr/>
        <w:sdtContent>
          <w:r w:rsidRPr="00D15F3B">
            <w:rPr>
              <w:lang w:val="pl-PL"/>
            </w:rPr>
            <w:fldChar w:fldCharType="begin"/>
          </w:r>
          <w:r w:rsidRPr="00D15F3B">
            <w:rPr>
              <w:lang w:val="pl-PL"/>
            </w:rPr>
            <w:instrText xml:space="preserve">CITATION FunduszeBGK2023 \n  \l 1045 </w:instrText>
          </w:r>
          <w:r w:rsidRPr="00D15F3B">
            <w:rPr>
              <w:lang w:val="pl-PL"/>
            </w:rPr>
            <w:fldChar w:fldCharType="separate"/>
          </w:r>
          <w:r w:rsidR="00895D53">
            <w:rPr>
              <w:noProof/>
              <w:lang w:val="pl-PL"/>
            </w:rPr>
            <w:t xml:space="preserve"> </w:t>
          </w:r>
          <w:r w:rsidR="00895D53" w:rsidRPr="00895D53">
            <w:rPr>
              <w:noProof/>
              <w:lang w:val="pl-PL"/>
            </w:rPr>
            <w:t>(Fundusze i Programy Inwestycyjne – 2023, 2023)</w:t>
          </w:r>
          <w:r w:rsidRPr="00D15F3B">
            <w:rPr>
              <w:lang w:val="pl-PL"/>
            </w:rPr>
            <w:fldChar w:fldCharType="end"/>
          </w:r>
        </w:sdtContent>
      </w:sdt>
    </w:p>
    <w:p w14:paraId="3CD1E171" w14:textId="77777777" w:rsidR="007A1FD5" w:rsidRPr="00D15F3B" w:rsidRDefault="007A1FD5" w:rsidP="007A1FD5">
      <w:pPr>
        <w:pStyle w:val="Nagwek2"/>
        <w:rPr>
          <w:lang w:val="pl-PL"/>
        </w:rPr>
      </w:pPr>
      <w:bookmarkStart w:id="4" w:name="_Toc180573296"/>
      <w:r w:rsidRPr="00D15F3B">
        <w:rPr>
          <w:lang w:val="pl-PL"/>
        </w:rPr>
        <w:t>Zmiany Uchwał Budżetowych</w:t>
      </w:r>
      <w:bookmarkEnd w:id="4"/>
    </w:p>
    <w:p w14:paraId="5AC279FA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t>W trakcie roku budżetowego dokonano 18 uchwał Rady Miasta, a także wydano 97 zarządzeń Prezydenta Miasta, które miały na celu korektę budżetu. Zmiany te były wynikiem kilku istotnych czynników:</w:t>
      </w:r>
    </w:p>
    <w:p w14:paraId="71CE420F" w14:textId="40E0BADD" w:rsidR="007A1FD5" w:rsidRPr="00D15F3B" w:rsidRDefault="007A1FD5" w:rsidP="007A1FD5">
      <w:pPr>
        <w:pStyle w:val="Akapitzlist"/>
        <w:numPr>
          <w:ilvl w:val="0"/>
          <w:numId w:val="1"/>
        </w:numPr>
        <w:rPr>
          <w:lang w:val="pl-PL"/>
        </w:rPr>
      </w:pPr>
      <w:r w:rsidRPr="00D15F3B">
        <w:rPr>
          <w:b/>
          <w:bCs/>
          <w:lang w:val="pl-PL"/>
        </w:rPr>
        <w:t>Wzrost dochodów:</w:t>
      </w:r>
      <w:r w:rsidRPr="00D15F3B">
        <w:rPr>
          <w:lang w:val="pl-PL"/>
        </w:rPr>
        <w:t xml:space="preserve"> Głównym czynnikiem było uzyskanie dodatkowych dochodów z</w:t>
      </w:r>
      <w:r w:rsidR="003F5C1E">
        <w:rPr>
          <w:lang w:val="pl-PL"/>
        </w:rPr>
        <w:t> </w:t>
      </w:r>
      <w:r w:rsidRPr="00D15F3B">
        <w:rPr>
          <w:lang w:val="pl-PL"/>
        </w:rPr>
        <w:t>podatków lokalnych, takich jak podatek od nieruchomości oraz opłaty za gospodarowanie odpadami komunalnymi.</w:t>
      </w:r>
    </w:p>
    <w:p w14:paraId="10C93C47" w14:textId="77777777" w:rsidR="007A1FD5" w:rsidRPr="00D15F3B" w:rsidRDefault="007A1FD5" w:rsidP="007A1FD5">
      <w:pPr>
        <w:pStyle w:val="Akapitzlist"/>
        <w:numPr>
          <w:ilvl w:val="0"/>
          <w:numId w:val="1"/>
        </w:numPr>
        <w:rPr>
          <w:lang w:val="pl-PL"/>
        </w:rPr>
      </w:pPr>
      <w:r w:rsidRPr="00D15F3B">
        <w:rPr>
          <w:b/>
          <w:bCs/>
          <w:lang w:val="pl-PL"/>
        </w:rPr>
        <w:t>Zmniejszenie niektórych dochodów:</w:t>
      </w:r>
      <w:r w:rsidRPr="00D15F3B">
        <w:rPr>
          <w:lang w:val="pl-PL"/>
        </w:rPr>
        <w:t xml:space="preserve"> Dochody z tytułu podatku od czynności cywilnoprawnych były niższe od zakładanych, co wymagało odpowiednich zmian po stronie planowanych przychodów.</w:t>
      </w:r>
    </w:p>
    <w:p w14:paraId="131A28F7" w14:textId="77777777" w:rsidR="007A1FD5" w:rsidRPr="00D15F3B" w:rsidRDefault="007A1FD5" w:rsidP="007A1FD5">
      <w:pPr>
        <w:pStyle w:val="Akapitzlist"/>
        <w:numPr>
          <w:ilvl w:val="0"/>
          <w:numId w:val="1"/>
        </w:numPr>
        <w:rPr>
          <w:lang w:val="pl-PL"/>
        </w:rPr>
      </w:pPr>
      <w:r w:rsidRPr="00D15F3B">
        <w:rPr>
          <w:b/>
          <w:bCs/>
          <w:lang w:val="pl-PL"/>
        </w:rPr>
        <w:t>Potrzeby inwestycyjne:</w:t>
      </w:r>
      <w:r w:rsidRPr="00D15F3B">
        <w:rPr>
          <w:lang w:val="pl-PL"/>
        </w:rPr>
        <w:t xml:space="preserve"> W ciągu roku zgłoszono zapotrzebowanie na dodatkowe środki na inwestycje drogowe oraz modernizację infrastruktury komunalnej. W związku z tym zwiększono plan wydatków majątkowych.</w:t>
      </w:r>
    </w:p>
    <w:p w14:paraId="6DA255E8" w14:textId="26354B63" w:rsidR="007A1FD5" w:rsidRPr="00D15F3B" w:rsidRDefault="007A1FD5" w:rsidP="007A1FD5">
      <w:pPr>
        <w:pStyle w:val="Legenda"/>
        <w:rPr>
          <w:lang w:val="pl-PL"/>
        </w:rPr>
      </w:pPr>
      <w:bookmarkStart w:id="5" w:name="_Toc180079024"/>
      <w:r w:rsidRPr="00D15F3B">
        <w:rPr>
          <w:lang w:val="pl-PL"/>
        </w:rPr>
        <w:t xml:space="preserve">Rysunek </w:t>
      </w: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SEQ Rysunek \* ARABIC </w:instrText>
      </w:r>
      <w:r w:rsidRPr="00D15F3B">
        <w:rPr>
          <w:lang w:val="pl-PL"/>
        </w:rPr>
        <w:fldChar w:fldCharType="separate"/>
      </w:r>
      <w:r w:rsidRPr="00D15F3B">
        <w:rPr>
          <w:noProof/>
          <w:lang w:val="pl-PL"/>
        </w:rPr>
        <w:t>1</w:t>
      </w:r>
      <w:r w:rsidRPr="00D15F3B">
        <w:rPr>
          <w:lang w:val="pl-PL"/>
        </w:rPr>
        <w:fldChar w:fldCharType="end"/>
      </w:r>
      <w:r w:rsidRPr="00D15F3B">
        <w:rPr>
          <w:lang w:val="pl-PL"/>
        </w:rPr>
        <w:t xml:space="preserve"> Mapka przedstawiająca Powiat Kielecki</w:t>
      </w:r>
      <w:bookmarkEnd w:id="5"/>
    </w:p>
    <w:p w14:paraId="07C69EBE" w14:textId="77777777" w:rsidR="007A1FD5" w:rsidRPr="00D15F3B" w:rsidRDefault="007A1FD5" w:rsidP="007A1FD5">
      <w:pPr>
        <w:jc w:val="center"/>
        <w:rPr>
          <w:lang w:val="pl-PL"/>
        </w:rPr>
      </w:pPr>
      <w:r w:rsidRPr="00D15F3B">
        <w:rPr>
          <w:noProof/>
          <w:lang w:val="pl-PL"/>
        </w:rPr>
        <w:drawing>
          <wp:inline distT="0" distB="0" distL="0" distR="0" wp14:anchorId="63B71074" wp14:editId="038B15B3">
            <wp:extent cx="3051493" cy="2357679"/>
            <wp:effectExtent l="0" t="0" r="0" b="0"/>
            <wp:docPr id="898668806" name="Obraz 1" descr="Obraz zawierający tekst, mapa, Czcionk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68806" name="Obraz 1" descr="Obraz zawierający tekst, mapa, Czcionka, diagram&#10;&#10;Opis wygenerowany automatyczni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493" cy="235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4A36E" w14:textId="77777777" w:rsidR="007A1FD5" w:rsidRPr="00D15F3B" w:rsidRDefault="007A1FD5" w:rsidP="00A86171">
      <w:pPr>
        <w:pStyle w:val="rdo"/>
      </w:pPr>
      <w:r w:rsidRPr="00D15F3B">
        <w:t xml:space="preserve">Źródło: </w:t>
      </w:r>
      <w:hyperlink r:id="rId15" w:history="1">
        <w:r w:rsidRPr="00D15F3B">
          <w:rPr>
            <w:rStyle w:val="Hipercze"/>
            <w:lang w:val="pl-PL"/>
          </w:rPr>
          <w:t>https://ssdip.bip.gov.pl/img/mapdata/substate/substate_671.gif</w:t>
        </w:r>
      </w:hyperlink>
    </w:p>
    <w:p w14:paraId="37BEACF2" w14:textId="77777777" w:rsidR="007A1FD5" w:rsidRPr="00D15F3B" w:rsidRDefault="007A1FD5" w:rsidP="007A1FD5">
      <w:pPr>
        <w:rPr>
          <w:i/>
          <w:lang w:val="pl-PL"/>
        </w:rPr>
      </w:pPr>
      <w:bookmarkStart w:id="6" w:name="X73843032992122728c91216c0778d16d8a00e27"/>
      <w:bookmarkEnd w:id="1"/>
      <w:r w:rsidRPr="00D15F3B">
        <w:rPr>
          <w:lang w:val="pl-PL"/>
        </w:rPr>
        <w:br w:type="page"/>
      </w:r>
    </w:p>
    <w:p w14:paraId="28FD8EAA" w14:textId="77777777" w:rsidR="007A1FD5" w:rsidRPr="00D15F3B" w:rsidRDefault="007A1FD5" w:rsidP="007A1FD5">
      <w:pPr>
        <w:pStyle w:val="Nagwek2"/>
        <w:rPr>
          <w:lang w:val="pl-PL"/>
        </w:rPr>
      </w:pPr>
      <w:bookmarkStart w:id="7" w:name="_Toc180573297"/>
      <w:r w:rsidRPr="00D15F3B">
        <w:rPr>
          <w:lang w:val="pl-PL"/>
        </w:rPr>
        <w:lastRenderedPageBreak/>
        <w:t>Dochody i Wydatki Budżetowe po Zmianach</w:t>
      </w:r>
      <w:bookmarkEnd w:id="7"/>
    </w:p>
    <w:p w14:paraId="2256E5ED" w14:textId="77777777" w:rsidR="007A1FD5" w:rsidRPr="00EA527E" w:rsidRDefault="007A1FD5" w:rsidP="00A86171">
      <w:pPr>
        <w:rPr>
          <w:lang w:val="pl-PL"/>
        </w:rPr>
      </w:pPr>
      <w:r w:rsidRPr="00EA527E">
        <w:rPr>
          <w:lang w:val="pl-PL"/>
        </w:rPr>
        <w:t>Początkowy plan zakładał dochody na poziomie 1 546 261 156 zł oraz wydatki w wysokości 1 667 334 134 zł. Deficyt budżetowy miał być pokryty z przychodów pochodzących głównie ze sprzedaży obligacji komunalnych, a także z wolnych środków finansowych.</w:t>
      </w:r>
    </w:p>
    <w:p w14:paraId="7ABF8A96" w14:textId="77777777" w:rsidR="007A1FD5" w:rsidRPr="00EA527E" w:rsidRDefault="007A1FD5" w:rsidP="00A86171">
      <w:pPr>
        <w:rPr>
          <w:lang w:val="pl-PL"/>
        </w:rPr>
      </w:pPr>
      <w:r w:rsidRPr="00EA527E">
        <w:rPr>
          <w:lang w:val="pl-PL"/>
        </w:rPr>
        <w:t>Po wprowadzeniu zmian, które były wynikiem uchwał oraz zarządzeń, ostateczny plan dochodów zwiększono do kwoty 1 737 574 303 zł, co stanowi wzrost o ponad 191 mln zł. Wydatki również wzrosły i wyniosły 1 931 667 793 zł, co oznacza, że zwiększono je o ponad 264 mln zł w stosunku do pierwotnych założeń.</w:t>
      </w:r>
    </w:p>
    <w:p w14:paraId="2134A65D" w14:textId="4995A28D" w:rsidR="007A1FD5" w:rsidRPr="00D15F3B" w:rsidRDefault="007A1FD5" w:rsidP="007A1FD5">
      <w:pPr>
        <w:pStyle w:val="Legenda"/>
        <w:rPr>
          <w:lang w:val="pl-PL"/>
        </w:rPr>
      </w:pPr>
      <w:bookmarkStart w:id="8" w:name="_Toc180079022"/>
      <w:r w:rsidRPr="00D15F3B">
        <w:rPr>
          <w:lang w:val="pl-PL"/>
        </w:rPr>
        <w:t xml:space="preserve">Tabela </w:t>
      </w: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SEQ Tabela \* ARABIC </w:instrText>
      </w:r>
      <w:r w:rsidRPr="00D15F3B">
        <w:rPr>
          <w:lang w:val="pl-PL"/>
        </w:rPr>
        <w:fldChar w:fldCharType="separate"/>
      </w:r>
      <w:r w:rsidRPr="00D15F3B">
        <w:rPr>
          <w:noProof/>
          <w:lang w:val="pl-PL"/>
        </w:rPr>
        <w:t>1</w:t>
      </w:r>
      <w:r w:rsidRPr="00D15F3B">
        <w:rPr>
          <w:lang w:val="pl-PL"/>
        </w:rPr>
        <w:fldChar w:fldCharType="end"/>
      </w:r>
      <w:r w:rsidR="00B84674">
        <w:rPr>
          <w:lang w:val="pl-PL"/>
        </w:rPr>
        <w:t xml:space="preserve"> </w:t>
      </w:r>
      <w:r w:rsidRPr="00D15F3B">
        <w:rPr>
          <w:lang w:val="pl-PL"/>
        </w:rPr>
        <w:t>Porównanie Dochodów Budżetowych Przed i Po Zmianach w 2023 Roku</w:t>
      </w:r>
      <w:bookmarkEnd w:id="8"/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2221"/>
        <w:gridCol w:w="2234"/>
        <w:gridCol w:w="2264"/>
        <w:gridCol w:w="1383"/>
        <w:gridCol w:w="1294"/>
      </w:tblGrid>
      <w:tr w:rsidR="007A1FD5" w:rsidRPr="00F41A05" w14:paraId="75CE69F5" w14:textId="77777777" w:rsidTr="006E4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DEF9A6" w14:textId="77777777" w:rsidR="007A1FD5" w:rsidRPr="00F41A05" w:rsidRDefault="007A1FD5" w:rsidP="00F41A05">
            <w:proofErr w:type="spellStart"/>
            <w:r w:rsidRPr="00F41A05">
              <w:t>Kategoria</w:t>
            </w:r>
            <w:proofErr w:type="spellEnd"/>
          </w:p>
        </w:tc>
        <w:tc>
          <w:tcPr>
            <w:tcW w:w="0" w:type="auto"/>
            <w:hideMark/>
          </w:tcPr>
          <w:p w14:paraId="341C5A87" w14:textId="77777777" w:rsidR="007A1FD5" w:rsidRPr="00F41A05" w:rsidRDefault="007A1FD5" w:rsidP="00F41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1A05">
              <w:t xml:space="preserve">Plan </w:t>
            </w:r>
            <w:proofErr w:type="spellStart"/>
            <w:r w:rsidRPr="00F41A05">
              <w:t>Początkowy</w:t>
            </w:r>
            <w:proofErr w:type="spellEnd"/>
            <w:r w:rsidRPr="00F41A05">
              <w:t xml:space="preserve"> (</w:t>
            </w:r>
            <w:proofErr w:type="spellStart"/>
            <w:r w:rsidRPr="00F41A05">
              <w:t>zł</w:t>
            </w:r>
            <w:proofErr w:type="spellEnd"/>
            <w:r w:rsidRPr="00F41A05">
              <w:t>)</w:t>
            </w:r>
          </w:p>
        </w:tc>
        <w:tc>
          <w:tcPr>
            <w:tcW w:w="0" w:type="auto"/>
            <w:hideMark/>
          </w:tcPr>
          <w:p w14:paraId="3EC9C562" w14:textId="77777777" w:rsidR="007A1FD5" w:rsidRPr="00F41A05" w:rsidRDefault="007A1FD5" w:rsidP="00F41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1A05">
              <w:t xml:space="preserve">Plan Po </w:t>
            </w:r>
            <w:proofErr w:type="spellStart"/>
            <w:r w:rsidRPr="00F41A05">
              <w:t>Zmianach</w:t>
            </w:r>
            <w:proofErr w:type="spellEnd"/>
            <w:r w:rsidRPr="00F41A05">
              <w:t xml:space="preserve"> (</w:t>
            </w:r>
            <w:proofErr w:type="spellStart"/>
            <w:r w:rsidRPr="00F41A05">
              <w:t>zł</w:t>
            </w:r>
            <w:proofErr w:type="spellEnd"/>
            <w:r w:rsidRPr="00F41A05">
              <w:t>)</w:t>
            </w:r>
          </w:p>
        </w:tc>
        <w:tc>
          <w:tcPr>
            <w:tcW w:w="0" w:type="auto"/>
            <w:hideMark/>
          </w:tcPr>
          <w:p w14:paraId="5DA6205C" w14:textId="77777777" w:rsidR="007A1FD5" w:rsidRPr="00F41A05" w:rsidRDefault="007A1FD5" w:rsidP="00F41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1A05">
              <w:t>Różnica</w:t>
            </w:r>
            <w:proofErr w:type="spellEnd"/>
            <w:r w:rsidRPr="00F41A05">
              <w:t xml:space="preserve"> (</w:t>
            </w:r>
            <w:proofErr w:type="spellStart"/>
            <w:r w:rsidRPr="00F41A05">
              <w:t>zł</w:t>
            </w:r>
            <w:proofErr w:type="spellEnd"/>
            <w:r w:rsidRPr="00F41A05">
              <w:t>)</w:t>
            </w:r>
          </w:p>
        </w:tc>
        <w:tc>
          <w:tcPr>
            <w:tcW w:w="0" w:type="auto"/>
            <w:hideMark/>
          </w:tcPr>
          <w:p w14:paraId="49344881" w14:textId="77777777" w:rsidR="007A1FD5" w:rsidRPr="00F41A05" w:rsidRDefault="007A1FD5" w:rsidP="00F41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1A05">
              <w:t>Wzrost</w:t>
            </w:r>
            <w:proofErr w:type="spellEnd"/>
            <w:r w:rsidRPr="00F41A05">
              <w:t xml:space="preserve"> (%)</w:t>
            </w:r>
          </w:p>
        </w:tc>
      </w:tr>
      <w:tr w:rsidR="007A1FD5" w:rsidRPr="00F41A05" w14:paraId="65657EE3" w14:textId="77777777" w:rsidTr="006E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C3C7D4" w14:textId="77777777" w:rsidR="007A1FD5" w:rsidRPr="00F41A05" w:rsidRDefault="007A1FD5" w:rsidP="00F41A05">
            <w:proofErr w:type="spellStart"/>
            <w:r w:rsidRPr="00F41A05">
              <w:t>Dochody</w:t>
            </w:r>
            <w:proofErr w:type="spellEnd"/>
            <w:r w:rsidRPr="00F41A05">
              <w:t xml:space="preserve"> </w:t>
            </w:r>
            <w:proofErr w:type="spellStart"/>
            <w:r w:rsidRPr="00F41A05">
              <w:t>bieżące</w:t>
            </w:r>
            <w:proofErr w:type="spellEnd"/>
          </w:p>
        </w:tc>
        <w:tc>
          <w:tcPr>
            <w:tcW w:w="0" w:type="auto"/>
            <w:hideMark/>
          </w:tcPr>
          <w:p w14:paraId="13D5D22E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1 389 799 719</w:t>
            </w:r>
          </w:p>
        </w:tc>
        <w:tc>
          <w:tcPr>
            <w:tcW w:w="0" w:type="auto"/>
            <w:hideMark/>
          </w:tcPr>
          <w:p w14:paraId="0CECF11A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1 550 399 714</w:t>
            </w:r>
          </w:p>
        </w:tc>
        <w:tc>
          <w:tcPr>
            <w:tcW w:w="0" w:type="auto"/>
            <w:hideMark/>
          </w:tcPr>
          <w:p w14:paraId="78EA235F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160 599 994</w:t>
            </w:r>
          </w:p>
        </w:tc>
        <w:tc>
          <w:tcPr>
            <w:tcW w:w="0" w:type="auto"/>
            <w:hideMark/>
          </w:tcPr>
          <w:p w14:paraId="495BE4CE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11,6</w:t>
            </w:r>
          </w:p>
        </w:tc>
      </w:tr>
      <w:tr w:rsidR="007A1FD5" w:rsidRPr="00F41A05" w14:paraId="3CB89F0B" w14:textId="77777777" w:rsidTr="006E4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C1B252" w14:textId="77777777" w:rsidR="007A1FD5" w:rsidRPr="00F41A05" w:rsidRDefault="007A1FD5" w:rsidP="00F41A05">
            <w:proofErr w:type="spellStart"/>
            <w:r w:rsidRPr="00F41A05">
              <w:t>Dochody</w:t>
            </w:r>
            <w:proofErr w:type="spellEnd"/>
            <w:r w:rsidRPr="00F41A05">
              <w:t xml:space="preserve"> </w:t>
            </w:r>
            <w:proofErr w:type="spellStart"/>
            <w:r w:rsidRPr="00F41A05">
              <w:t>majątkowe</w:t>
            </w:r>
            <w:proofErr w:type="spellEnd"/>
          </w:p>
        </w:tc>
        <w:tc>
          <w:tcPr>
            <w:tcW w:w="0" w:type="auto"/>
            <w:hideMark/>
          </w:tcPr>
          <w:p w14:paraId="7EE29DD2" w14:textId="77777777" w:rsidR="007A1FD5" w:rsidRPr="00F41A05" w:rsidRDefault="007A1FD5" w:rsidP="00F4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A05">
              <w:t>156 461 437</w:t>
            </w:r>
          </w:p>
        </w:tc>
        <w:tc>
          <w:tcPr>
            <w:tcW w:w="0" w:type="auto"/>
            <w:hideMark/>
          </w:tcPr>
          <w:p w14:paraId="56CD7DAC" w14:textId="77777777" w:rsidR="007A1FD5" w:rsidRPr="00F41A05" w:rsidRDefault="007A1FD5" w:rsidP="00F4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A05">
              <w:t>187 174 589</w:t>
            </w:r>
          </w:p>
        </w:tc>
        <w:tc>
          <w:tcPr>
            <w:tcW w:w="0" w:type="auto"/>
            <w:hideMark/>
          </w:tcPr>
          <w:p w14:paraId="245B0E1F" w14:textId="77777777" w:rsidR="007A1FD5" w:rsidRPr="00F41A05" w:rsidRDefault="007A1FD5" w:rsidP="00F4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A05">
              <w:t>30 713 153</w:t>
            </w:r>
          </w:p>
        </w:tc>
        <w:tc>
          <w:tcPr>
            <w:tcW w:w="0" w:type="auto"/>
            <w:hideMark/>
          </w:tcPr>
          <w:p w14:paraId="54397E8C" w14:textId="77777777" w:rsidR="007A1FD5" w:rsidRPr="00F41A05" w:rsidRDefault="007A1FD5" w:rsidP="00F4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A05">
              <w:t>19,6</w:t>
            </w:r>
          </w:p>
        </w:tc>
      </w:tr>
      <w:tr w:rsidR="007A1FD5" w:rsidRPr="00F41A05" w14:paraId="7D3E1CAE" w14:textId="77777777" w:rsidTr="006E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BA4F34" w14:textId="77777777" w:rsidR="007A1FD5" w:rsidRPr="00F41A05" w:rsidRDefault="007A1FD5" w:rsidP="00F41A05">
            <w:proofErr w:type="spellStart"/>
            <w:r w:rsidRPr="00F41A05">
              <w:t>Dochody</w:t>
            </w:r>
            <w:proofErr w:type="spellEnd"/>
            <w:r w:rsidRPr="00F41A05">
              <w:t xml:space="preserve"> </w:t>
            </w:r>
            <w:proofErr w:type="spellStart"/>
            <w:r w:rsidRPr="00F41A05">
              <w:t>ogółem</w:t>
            </w:r>
            <w:proofErr w:type="spellEnd"/>
          </w:p>
        </w:tc>
        <w:tc>
          <w:tcPr>
            <w:tcW w:w="0" w:type="auto"/>
            <w:hideMark/>
          </w:tcPr>
          <w:p w14:paraId="337D2814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1 546 261 156</w:t>
            </w:r>
          </w:p>
        </w:tc>
        <w:tc>
          <w:tcPr>
            <w:tcW w:w="0" w:type="auto"/>
            <w:hideMark/>
          </w:tcPr>
          <w:p w14:paraId="637744DB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1 737 574 303</w:t>
            </w:r>
          </w:p>
        </w:tc>
        <w:tc>
          <w:tcPr>
            <w:tcW w:w="0" w:type="auto"/>
            <w:hideMark/>
          </w:tcPr>
          <w:p w14:paraId="71996B3C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191 313 147</w:t>
            </w:r>
          </w:p>
        </w:tc>
        <w:tc>
          <w:tcPr>
            <w:tcW w:w="0" w:type="auto"/>
            <w:hideMark/>
          </w:tcPr>
          <w:p w14:paraId="25B3C94C" w14:textId="77777777" w:rsidR="007A1FD5" w:rsidRPr="00F41A05" w:rsidRDefault="007A1FD5" w:rsidP="00F4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A05">
              <w:t>12,4</w:t>
            </w:r>
          </w:p>
        </w:tc>
      </w:tr>
    </w:tbl>
    <w:p w14:paraId="52DF48A1" w14:textId="77777777" w:rsidR="007A1FD5" w:rsidRPr="00D15F3B" w:rsidRDefault="007A1FD5" w:rsidP="00A86171">
      <w:pPr>
        <w:pStyle w:val="rdo"/>
      </w:pPr>
      <w:r w:rsidRPr="00D15F3B">
        <w:t>Źródło: opracowanie własne</w:t>
      </w:r>
    </w:p>
    <w:p w14:paraId="5AF2276C" w14:textId="5245F0AC" w:rsidR="007A1FD5" w:rsidRDefault="007A1FD5" w:rsidP="007A1FD5">
      <w:pPr>
        <w:rPr>
          <w:i/>
          <w:lang w:val="pl-PL"/>
        </w:rPr>
      </w:pPr>
    </w:p>
    <w:p w14:paraId="7ED8535F" w14:textId="77777777" w:rsidR="00971C1B" w:rsidRDefault="00971C1B" w:rsidP="007A1FD5">
      <w:pPr>
        <w:rPr>
          <w:i/>
          <w:lang w:val="pl-PL"/>
        </w:rPr>
      </w:pPr>
    </w:p>
    <w:p w14:paraId="3AAD62DD" w14:textId="77777777" w:rsidR="00971C1B" w:rsidRDefault="00971C1B" w:rsidP="007A1FD5">
      <w:pPr>
        <w:rPr>
          <w:i/>
          <w:lang w:val="pl-PL"/>
        </w:rPr>
      </w:pPr>
    </w:p>
    <w:p w14:paraId="092E0DB3" w14:textId="77777777" w:rsidR="00971C1B" w:rsidRDefault="00971C1B" w:rsidP="007A1FD5">
      <w:pPr>
        <w:rPr>
          <w:i/>
          <w:lang w:val="pl-PL"/>
        </w:rPr>
      </w:pPr>
    </w:p>
    <w:p w14:paraId="65A4D62A" w14:textId="77777777" w:rsidR="00971C1B" w:rsidRDefault="00971C1B" w:rsidP="007A1FD5">
      <w:pPr>
        <w:rPr>
          <w:i/>
          <w:lang w:val="pl-PL"/>
        </w:rPr>
      </w:pPr>
    </w:p>
    <w:p w14:paraId="2C78AEE3" w14:textId="77777777" w:rsidR="00971C1B" w:rsidRDefault="00971C1B" w:rsidP="007A1FD5">
      <w:pPr>
        <w:rPr>
          <w:i/>
          <w:lang w:val="pl-PL"/>
        </w:rPr>
      </w:pPr>
    </w:p>
    <w:p w14:paraId="4AA063F2" w14:textId="77777777" w:rsidR="00971C1B" w:rsidRDefault="00971C1B" w:rsidP="007A1FD5">
      <w:pPr>
        <w:rPr>
          <w:i/>
          <w:lang w:val="pl-PL"/>
        </w:rPr>
      </w:pPr>
    </w:p>
    <w:p w14:paraId="289F087D" w14:textId="77777777" w:rsidR="00971C1B" w:rsidRDefault="00971C1B" w:rsidP="007A1FD5">
      <w:pPr>
        <w:rPr>
          <w:i/>
          <w:lang w:val="pl-PL"/>
        </w:rPr>
      </w:pPr>
    </w:p>
    <w:p w14:paraId="5D30ED34" w14:textId="77777777" w:rsidR="00971C1B" w:rsidRDefault="00971C1B" w:rsidP="007A1FD5">
      <w:pPr>
        <w:rPr>
          <w:i/>
          <w:lang w:val="pl-PL"/>
        </w:rPr>
      </w:pPr>
    </w:p>
    <w:p w14:paraId="236B82CE" w14:textId="77777777" w:rsidR="00971C1B" w:rsidRDefault="00971C1B" w:rsidP="007A1FD5">
      <w:pPr>
        <w:rPr>
          <w:i/>
          <w:lang w:val="pl-PL"/>
        </w:rPr>
      </w:pPr>
    </w:p>
    <w:p w14:paraId="09E4A274" w14:textId="77777777" w:rsidR="00971C1B" w:rsidRDefault="00971C1B" w:rsidP="007A1FD5">
      <w:pPr>
        <w:rPr>
          <w:i/>
          <w:lang w:val="pl-PL"/>
        </w:rPr>
      </w:pPr>
    </w:p>
    <w:p w14:paraId="2A01C9BB" w14:textId="77777777" w:rsidR="00971C1B" w:rsidRPr="00D15F3B" w:rsidRDefault="00971C1B" w:rsidP="007A1FD5">
      <w:pPr>
        <w:rPr>
          <w:i/>
          <w:lang w:val="pl-PL"/>
        </w:rPr>
      </w:pPr>
    </w:p>
    <w:p w14:paraId="16DF3965" w14:textId="77777777" w:rsidR="007A1FD5" w:rsidRPr="00D15F3B" w:rsidRDefault="007A1FD5" w:rsidP="007A1FD5">
      <w:pPr>
        <w:pStyle w:val="Legenda"/>
        <w:rPr>
          <w:lang w:val="pl-PL"/>
        </w:rPr>
      </w:pPr>
      <w:bookmarkStart w:id="9" w:name="_Toc180079021"/>
      <w:r w:rsidRPr="00D15F3B">
        <w:rPr>
          <w:lang w:val="pl-PL"/>
        </w:rPr>
        <w:lastRenderedPageBreak/>
        <w:t xml:space="preserve">Wykres </w:t>
      </w: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SEQ Wykres \* ARABIC </w:instrText>
      </w:r>
      <w:r w:rsidRPr="00D15F3B">
        <w:rPr>
          <w:lang w:val="pl-PL"/>
        </w:rPr>
        <w:fldChar w:fldCharType="separate"/>
      </w:r>
      <w:r w:rsidRPr="00D15F3B">
        <w:rPr>
          <w:noProof/>
          <w:lang w:val="pl-PL"/>
        </w:rPr>
        <w:t>1</w:t>
      </w:r>
      <w:r w:rsidRPr="00D15F3B">
        <w:rPr>
          <w:lang w:val="pl-PL"/>
        </w:rPr>
        <w:fldChar w:fldCharType="end"/>
      </w:r>
      <w:r w:rsidRPr="00D15F3B">
        <w:rPr>
          <w:lang w:val="pl-PL"/>
        </w:rPr>
        <w:t xml:space="preserve"> Dochody I wydatki w 2023 r.</w:t>
      </w:r>
      <w:bookmarkEnd w:id="9"/>
    </w:p>
    <w:p w14:paraId="0CA9A565" w14:textId="77777777" w:rsidR="007A1FD5" w:rsidRPr="00D15F3B" w:rsidRDefault="007A1FD5" w:rsidP="007A1FD5">
      <w:pPr>
        <w:jc w:val="center"/>
        <w:rPr>
          <w:lang w:val="pl-PL"/>
        </w:rPr>
      </w:pPr>
      <w:r w:rsidRPr="00D15F3B">
        <w:rPr>
          <w:noProof/>
          <w:lang w:val="pl-PL"/>
        </w:rPr>
        <w:drawing>
          <wp:inline distT="0" distB="0" distL="0" distR="0" wp14:anchorId="58F06F00" wp14:editId="1ADF4AD0">
            <wp:extent cx="5715000" cy="4495800"/>
            <wp:effectExtent l="0" t="0" r="0" b="0"/>
            <wp:docPr id="154735086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30A89C3-DE7F-258E-427B-39F865130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33AD507" w14:textId="77777777" w:rsidR="007A1FD5" w:rsidRPr="00D15F3B" w:rsidRDefault="007A1FD5" w:rsidP="00A86171">
      <w:pPr>
        <w:pStyle w:val="rdo"/>
      </w:pPr>
      <w:r w:rsidRPr="00D15F3B">
        <w:t>Źródło: Opracowanie na podstawie „SPRAWOZDANIE Z WYKONANIA BUDŻETU MIASTA KIELCE 2023”</w:t>
      </w:r>
    </w:p>
    <w:p w14:paraId="630B565E" w14:textId="77777777" w:rsidR="007A1FD5" w:rsidRPr="00D15F3B" w:rsidRDefault="007A1FD5" w:rsidP="007A1FD5">
      <w:pPr>
        <w:pStyle w:val="Nagwek2"/>
        <w:rPr>
          <w:lang w:val="pl-PL"/>
        </w:rPr>
      </w:pPr>
      <w:bookmarkStart w:id="10" w:name="_Toc180573298"/>
      <w:r w:rsidRPr="00D15F3B">
        <w:rPr>
          <w:lang w:val="pl-PL"/>
        </w:rPr>
        <w:t>Wydatki Budżetowe i Ich Struktura</w:t>
      </w:r>
      <w:bookmarkEnd w:id="10"/>
    </w:p>
    <w:p w14:paraId="44FD3269" w14:textId="76811F9E" w:rsidR="007A1FD5" w:rsidRPr="00EA527E" w:rsidRDefault="007A1FD5" w:rsidP="00A86171">
      <w:pPr>
        <w:rPr>
          <w:lang w:val="pl-PL"/>
        </w:rPr>
      </w:pPr>
      <w:r w:rsidRPr="00EA527E">
        <w:rPr>
          <w:lang w:val="pl-PL"/>
        </w:rPr>
        <w:t xml:space="preserve">Zmiany w </w:t>
      </w:r>
      <w:r w:rsidR="00971C1B">
        <w:rPr>
          <w:lang w:val="pl-PL"/>
        </w:rPr>
        <w:t xml:space="preserve">                    </w:t>
      </w:r>
      <w:r w:rsidRPr="00EA527E">
        <w:rPr>
          <w:lang w:val="pl-PL"/>
        </w:rPr>
        <w:t>budżecie obejmowały również stronę wydatkową. Wydatki budżetowe miasta Kielce w 2023 roku zostały zwiększone o 264 333 659 zł. Główne zmiany dotyczyły wzrostu wydatków na edukację, transport publiczny oraz gospodarkę komunalną.</w:t>
      </w:r>
    </w:p>
    <w:p w14:paraId="4083ACF4" w14:textId="77777777" w:rsidR="007A1FD5" w:rsidRPr="00D15F3B" w:rsidRDefault="007A1FD5" w:rsidP="00A86171">
      <w:pPr>
        <w:rPr>
          <w:lang w:val="pl-PL"/>
        </w:rPr>
      </w:pPr>
      <w:r w:rsidRPr="00EA527E">
        <w:rPr>
          <w:lang w:val="pl-PL"/>
        </w:rPr>
        <w:t>Wydatki bieżące wzrosły o 16,7%, głównie w wyniku wyższych kosztów utrzymania szkół, przedszkoli oraz wzrostu wydatków na pomoc społeczną. Z kolei wydatki majątkowe, związane z inwestycjami, zwiększono o 11,5%.</w:t>
      </w:r>
    </w:p>
    <w:p w14:paraId="168ED912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br w:type="page"/>
      </w:r>
    </w:p>
    <w:p w14:paraId="012A4582" w14:textId="77777777" w:rsidR="007A1FD5" w:rsidRPr="00D15F3B" w:rsidRDefault="007A1FD5" w:rsidP="007A1FD5">
      <w:pPr>
        <w:pStyle w:val="Legenda"/>
        <w:rPr>
          <w:lang w:val="pl-PL"/>
        </w:rPr>
      </w:pPr>
      <w:bookmarkStart w:id="11" w:name="_Toc180079023"/>
      <w:r w:rsidRPr="00D15F3B">
        <w:rPr>
          <w:lang w:val="pl-PL"/>
        </w:rPr>
        <w:lastRenderedPageBreak/>
        <w:t xml:space="preserve">Tabela </w:t>
      </w: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SEQ Tabela \* ARABIC </w:instrText>
      </w:r>
      <w:r w:rsidRPr="00D15F3B">
        <w:rPr>
          <w:lang w:val="pl-PL"/>
        </w:rPr>
        <w:fldChar w:fldCharType="separate"/>
      </w:r>
      <w:r w:rsidRPr="00D15F3B">
        <w:rPr>
          <w:noProof/>
          <w:lang w:val="pl-PL"/>
        </w:rPr>
        <w:t>2</w:t>
      </w:r>
      <w:r w:rsidRPr="00D15F3B">
        <w:rPr>
          <w:lang w:val="pl-PL"/>
        </w:rPr>
        <w:fldChar w:fldCharType="end"/>
      </w:r>
      <w:r w:rsidRPr="00D15F3B">
        <w:rPr>
          <w:lang w:val="pl-PL"/>
        </w:rPr>
        <w:t xml:space="preserve"> Porównanie Wydatków Budżetowych Przed i Po Zmianach w 2023 Roku</w:t>
      </w:r>
      <w:bookmarkEnd w:id="11"/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2240"/>
        <w:gridCol w:w="2201"/>
        <w:gridCol w:w="2270"/>
        <w:gridCol w:w="1409"/>
        <w:gridCol w:w="1276"/>
      </w:tblGrid>
      <w:tr w:rsidR="007A1FD5" w:rsidRPr="00BC2F24" w14:paraId="39EF105C" w14:textId="77777777" w:rsidTr="006E4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B94805" w14:textId="77777777" w:rsidR="007A1FD5" w:rsidRPr="00BC2F24" w:rsidRDefault="007A1FD5" w:rsidP="00A86171">
            <w:pPr>
              <w:rPr>
                <w:lang w:val="pl-PL"/>
              </w:rPr>
            </w:pPr>
            <w:r w:rsidRPr="00BC2F24">
              <w:rPr>
                <w:lang w:val="pl-PL"/>
              </w:rPr>
              <w:t>Wydatki ogółem</w:t>
            </w:r>
          </w:p>
        </w:tc>
        <w:tc>
          <w:tcPr>
            <w:tcW w:w="0" w:type="auto"/>
            <w:hideMark/>
          </w:tcPr>
          <w:p w14:paraId="580CBFB5" w14:textId="77777777" w:rsidR="007A1FD5" w:rsidRPr="00BC2F24" w:rsidRDefault="007A1FD5" w:rsidP="00A86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BC2F24">
              <w:rPr>
                <w:lang w:val="pl-PL"/>
              </w:rPr>
              <w:t>1 667 334 134</w:t>
            </w:r>
          </w:p>
        </w:tc>
        <w:tc>
          <w:tcPr>
            <w:tcW w:w="0" w:type="auto"/>
            <w:hideMark/>
          </w:tcPr>
          <w:p w14:paraId="7C236A87" w14:textId="77777777" w:rsidR="007A1FD5" w:rsidRPr="00BC2F24" w:rsidRDefault="007A1FD5" w:rsidP="00A86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BC2F24">
              <w:rPr>
                <w:lang w:val="pl-PL"/>
              </w:rPr>
              <w:t>1 931 667 793</w:t>
            </w:r>
          </w:p>
        </w:tc>
        <w:tc>
          <w:tcPr>
            <w:tcW w:w="0" w:type="auto"/>
            <w:hideMark/>
          </w:tcPr>
          <w:p w14:paraId="75BAACD5" w14:textId="77777777" w:rsidR="007A1FD5" w:rsidRPr="00BC2F24" w:rsidRDefault="007A1FD5" w:rsidP="00A86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BC2F24">
              <w:rPr>
                <w:lang w:val="pl-PL"/>
              </w:rPr>
              <w:t>264 333 659</w:t>
            </w:r>
          </w:p>
        </w:tc>
        <w:tc>
          <w:tcPr>
            <w:tcW w:w="0" w:type="auto"/>
            <w:hideMark/>
          </w:tcPr>
          <w:p w14:paraId="158567E2" w14:textId="77777777" w:rsidR="007A1FD5" w:rsidRPr="00BC2F24" w:rsidRDefault="007A1FD5" w:rsidP="00A86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BC2F24">
              <w:rPr>
                <w:lang w:val="pl-PL"/>
              </w:rPr>
              <w:t>15,8</w:t>
            </w:r>
          </w:p>
        </w:tc>
      </w:tr>
      <w:tr w:rsidR="007A1FD5" w:rsidRPr="00D15F3B" w14:paraId="17AC1B7A" w14:textId="77777777" w:rsidTr="006E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53694C" w14:textId="77777777" w:rsidR="007A1FD5" w:rsidRPr="00E26427" w:rsidRDefault="007A1FD5" w:rsidP="00A86171">
            <w:pPr>
              <w:rPr>
                <w:lang w:val="pl-PL"/>
              </w:rPr>
            </w:pPr>
            <w:r w:rsidRPr="00E26427">
              <w:rPr>
                <w:lang w:val="pl-PL"/>
              </w:rPr>
              <w:t>Kategoria</w:t>
            </w:r>
          </w:p>
        </w:tc>
        <w:tc>
          <w:tcPr>
            <w:tcW w:w="0" w:type="auto"/>
            <w:hideMark/>
          </w:tcPr>
          <w:p w14:paraId="51FB5436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Plan Początkowy (zł)</w:t>
            </w:r>
          </w:p>
        </w:tc>
        <w:tc>
          <w:tcPr>
            <w:tcW w:w="0" w:type="auto"/>
            <w:hideMark/>
          </w:tcPr>
          <w:p w14:paraId="31DA8006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Plan Po Zmianach (zł)</w:t>
            </w:r>
          </w:p>
        </w:tc>
        <w:tc>
          <w:tcPr>
            <w:tcW w:w="0" w:type="auto"/>
            <w:hideMark/>
          </w:tcPr>
          <w:p w14:paraId="266E28F1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Różnica (zł)</w:t>
            </w:r>
          </w:p>
        </w:tc>
        <w:tc>
          <w:tcPr>
            <w:tcW w:w="0" w:type="auto"/>
            <w:hideMark/>
          </w:tcPr>
          <w:p w14:paraId="6B257951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Wzrost (%)</w:t>
            </w:r>
          </w:p>
        </w:tc>
      </w:tr>
      <w:tr w:rsidR="007A1FD5" w:rsidRPr="00D15F3B" w14:paraId="74C408BE" w14:textId="77777777" w:rsidTr="006E4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A6E552" w14:textId="77777777" w:rsidR="007A1FD5" w:rsidRPr="00E26427" w:rsidRDefault="007A1FD5" w:rsidP="00A86171">
            <w:pPr>
              <w:rPr>
                <w:lang w:val="pl-PL"/>
              </w:rPr>
            </w:pPr>
            <w:r w:rsidRPr="00E26427">
              <w:rPr>
                <w:lang w:val="pl-PL"/>
              </w:rPr>
              <w:t>Wydatki bieżące</w:t>
            </w:r>
          </w:p>
        </w:tc>
        <w:tc>
          <w:tcPr>
            <w:tcW w:w="0" w:type="auto"/>
            <w:hideMark/>
          </w:tcPr>
          <w:p w14:paraId="5DB85800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1 401 090 546</w:t>
            </w:r>
          </w:p>
        </w:tc>
        <w:tc>
          <w:tcPr>
            <w:tcW w:w="0" w:type="auto"/>
            <w:hideMark/>
          </w:tcPr>
          <w:p w14:paraId="0414D058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1 634 822 573</w:t>
            </w:r>
          </w:p>
        </w:tc>
        <w:tc>
          <w:tcPr>
            <w:tcW w:w="0" w:type="auto"/>
            <w:hideMark/>
          </w:tcPr>
          <w:p w14:paraId="2D89795E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233 732 027</w:t>
            </w:r>
          </w:p>
        </w:tc>
        <w:tc>
          <w:tcPr>
            <w:tcW w:w="0" w:type="auto"/>
            <w:hideMark/>
          </w:tcPr>
          <w:p w14:paraId="0E01C3DF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16,7</w:t>
            </w:r>
          </w:p>
        </w:tc>
      </w:tr>
      <w:tr w:rsidR="007A1FD5" w:rsidRPr="00D15F3B" w14:paraId="635F244C" w14:textId="77777777" w:rsidTr="006E4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904CD9" w14:textId="77777777" w:rsidR="007A1FD5" w:rsidRPr="00E26427" w:rsidRDefault="007A1FD5" w:rsidP="00A86171">
            <w:pPr>
              <w:rPr>
                <w:lang w:val="pl-PL"/>
              </w:rPr>
            </w:pPr>
            <w:r w:rsidRPr="00E26427">
              <w:rPr>
                <w:lang w:val="pl-PL"/>
              </w:rPr>
              <w:t>Wydatki majątkowe</w:t>
            </w:r>
          </w:p>
        </w:tc>
        <w:tc>
          <w:tcPr>
            <w:tcW w:w="0" w:type="auto"/>
            <w:hideMark/>
          </w:tcPr>
          <w:p w14:paraId="7DE0E2FE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266 243 588</w:t>
            </w:r>
          </w:p>
        </w:tc>
        <w:tc>
          <w:tcPr>
            <w:tcW w:w="0" w:type="auto"/>
            <w:hideMark/>
          </w:tcPr>
          <w:p w14:paraId="37711306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296 845 219</w:t>
            </w:r>
          </w:p>
        </w:tc>
        <w:tc>
          <w:tcPr>
            <w:tcW w:w="0" w:type="auto"/>
            <w:hideMark/>
          </w:tcPr>
          <w:p w14:paraId="07F3A4A0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30 601 632</w:t>
            </w:r>
          </w:p>
        </w:tc>
        <w:tc>
          <w:tcPr>
            <w:tcW w:w="0" w:type="auto"/>
            <w:hideMark/>
          </w:tcPr>
          <w:p w14:paraId="28FF40A1" w14:textId="77777777" w:rsidR="007A1FD5" w:rsidRPr="00E26427" w:rsidRDefault="007A1FD5" w:rsidP="00A86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11,5</w:t>
            </w:r>
          </w:p>
        </w:tc>
      </w:tr>
      <w:tr w:rsidR="007A1FD5" w:rsidRPr="00D15F3B" w14:paraId="23534D0A" w14:textId="77777777" w:rsidTr="006E4D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006035" w14:textId="77777777" w:rsidR="007A1FD5" w:rsidRPr="00E26427" w:rsidRDefault="007A1FD5" w:rsidP="00A86171">
            <w:pPr>
              <w:rPr>
                <w:lang w:val="pl-PL"/>
              </w:rPr>
            </w:pPr>
            <w:r w:rsidRPr="00E26427">
              <w:rPr>
                <w:lang w:val="pl-PL"/>
              </w:rPr>
              <w:t>Wydatki ogółem</w:t>
            </w:r>
          </w:p>
        </w:tc>
        <w:tc>
          <w:tcPr>
            <w:tcW w:w="0" w:type="auto"/>
            <w:hideMark/>
          </w:tcPr>
          <w:p w14:paraId="2D77C0F9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1 667 334 134</w:t>
            </w:r>
          </w:p>
        </w:tc>
        <w:tc>
          <w:tcPr>
            <w:tcW w:w="0" w:type="auto"/>
            <w:hideMark/>
          </w:tcPr>
          <w:p w14:paraId="6632E3A0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1 931 667 793</w:t>
            </w:r>
          </w:p>
        </w:tc>
        <w:tc>
          <w:tcPr>
            <w:tcW w:w="0" w:type="auto"/>
            <w:hideMark/>
          </w:tcPr>
          <w:p w14:paraId="495362CA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264 333 659</w:t>
            </w:r>
          </w:p>
        </w:tc>
        <w:tc>
          <w:tcPr>
            <w:tcW w:w="0" w:type="auto"/>
            <w:hideMark/>
          </w:tcPr>
          <w:p w14:paraId="1F01CE47" w14:textId="77777777" w:rsidR="007A1FD5" w:rsidRPr="00E26427" w:rsidRDefault="007A1FD5" w:rsidP="00A8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E26427">
              <w:rPr>
                <w:lang w:val="pl-PL"/>
              </w:rPr>
              <w:t>15,8</w:t>
            </w:r>
          </w:p>
        </w:tc>
      </w:tr>
    </w:tbl>
    <w:p w14:paraId="4DBF4AE7" w14:textId="77777777" w:rsidR="007A1FD5" w:rsidRPr="00D15F3B" w:rsidRDefault="007A1FD5" w:rsidP="00A86171">
      <w:pPr>
        <w:pStyle w:val="rdo"/>
      </w:pPr>
      <w:r w:rsidRPr="00D15F3B">
        <w:t>Źródło: Opracowanie na podstawie „SPRAWOZDANIE Z WYKONANIA BUDŻETU MIASTA KIELCE 2023”</w:t>
      </w:r>
    </w:p>
    <w:p w14:paraId="3EA96AB1" w14:textId="77777777" w:rsidR="007A1FD5" w:rsidRPr="00D15F3B" w:rsidRDefault="007A1FD5" w:rsidP="007A1FD5">
      <w:pPr>
        <w:pStyle w:val="Nagwek2"/>
        <w:rPr>
          <w:lang w:val="pl-PL"/>
        </w:rPr>
      </w:pPr>
      <w:bookmarkStart w:id="12" w:name="_Toc180573299"/>
      <w:r w:rsidRPr="00D15F3B">
        <w:rPr>
          <w:lang w:val="pl-PL"/>
        </w:rPr>
        <w:t>Przyczyny Zmian w Budżecie</w:t>
      </w:r>
      <w:bookmarkEnd w:id="12"/>
    </w:p>
    <w:p w14:paraId="046EDBED" w14:textId="77777777" w:rsidR="007A1FD5" w:rsidRPr="001A1501" w:rsidRDefault="007A1FD5" w:rsidP="00A86171">
      <w:pPr>
        <w:rPr>
          <w:lang w:val="pl-PL"/>
        </w:rPr>
      </w:pPr>
      <w:r w:rsidRPr="001A1501">
        <w:rPr>
          <w:lang w:val="pl-PL"/>
        </w:rPr>
        <w:t>Zmiany w budżecie wynikały z kilku kluczowych czynników, które miały wpływ na realizację dochodów oraz wydatków:</w:t>
      </w:r>
    </w:p>
    <w:p w14:paraId="2BF7BB7C" w14:textId="2C10A329" w:rsidR="007A1FD5" w:rsidRPr="001A1501" w:rsidRDefault="007A1FD5" w:rsidP="00A86171">
      <w:pPr>
        <w:rPr>
          <w:lang w:val="pl-PL"/>
        </w:rPr>
      </w:pPr>
      <w:r w:rsidRPr="001A1501">
        <w:rPr>
          <w:b/>
          <w:bCs/>
          <w:lang w:val="pl-PL"/>
        </w:rPr>
        <w:t>Zwiększone dochody z podatków lokalnych</w:t>
      </w:r>
      <w:r w:rsidRPr="001A1501">
        <w:rPr>
          <w:lang w:val="pl-PL"/>
        </w:rPr>
        <w:t>: Wzrost dochodów z tytułu podatku od nieruchomości oraz opłat za gospodarowanie odpadami komunalnymi</w:t>
      </w:r>
      <w:r w:rsidR="00971C1B">
        <w:rPr>
          <w:lang w:val="pl-PL"/>
        </w:rPr>
        <w:t xml:space="preserve">     </w:t>
      </w:r>
      <w:r w:rsidRPr="001A1501">
        <w:rPr>
          <w:lang w:val="pl-PL"/>
        </w:rPr>
        <w:t xml:space="preserve"> był wyższy niż pierwotnie zakładano. Było to wynikiem podwyższenia stawek oraz zwiększenia liczby nieruchomości objętych opodatkowaniem.</w:t>
      </w:r>
    </w:p>
    <w:p w14:paraId="59E05A37" w14:textId="0F140278" w:rsidR="007A1FD5" w:rsidRPr="001A1501" w:rsidRDefault="007A1FD5" w:rsidP="00A86171">
      <w:pPr>
        <w:rPr>
          <w:lang w:val="pl-PL"/>
        </w:rPr>
      </w:pPr>
      <w:r w:rsidRPr="001A1501">
        <w:rPr>
          <w:b/>
          <w:bCs/>
          <w:lang w:val="pl-PL"/>
        </w:rPr>
        <w:t>Wzrost kosztów inwestycji</w:t>
      </w:r>
      <w:r w:rsidRPr="001A1501">
        <w:rPr>
          <w:lang w:val="pl-PL"/>
        </w:rPr>
        <w:t xml:space="preserve">: </w:t>
      </w:r>
      <w:r w:rsidR="00971C1B">
        <w:rPr>
          <w:lang w:val="pl-PL"/>
        </w:rPr>
        <w:t xml:space="preserve">   </w:t>
      </w:r>
      <w:r w:rsidRPr="001A1501">
        <w:rPr>
          <w:lang w:val="pl-PL"/>
        </w:rPr>
        <w:t>Rosnące koszty materiałów budowlanych oraz usług budowlanych, a także dodatkowe projekty, spowodowały konieczność zwiększenia wydatków majątkowych.</w:t>
      </w:r>
    </w:p>
    <w:p w14:paraId="0EF1C57A" w14:textId="4324F686" w:rsidR="007A1FD5" w:rsidRPr="001F4C18" w:rsidRDefault="007A1FD5" w:rsidP="00A86171">
      <w:pPr>
        <w:rPr>
          <w:lang w:val="pl-PL"/>
        </w:rPr>
      </w:pPr>
      <w:r w:rsidRPr="001A1501">
        <w:rPr>
          <w:b/>
          <w:bCs/>
          <w:lang w:val="pl-PL"/>
        </w:rPr>
        <w:t>Zmniejszenie wpływów z podatków od czynności cywilnoprawnych</w:t>
      </w:r>
      <w:r w:rsidRPr="001A1501">
        <w:rPr>
          <w:lang w:val="pl-PL"/>
        </w:rPr>
        <w:t xml:space="preserve">: Spadek liczby transakcji na rynku nieruchomości w wyniku zmieniającej się </w:t>
      </w:r>
      <w:r w:rsidR="00971C1B">
        <w:rPr>
          <w:lang w:val="pl-PL"/>
        </w:rPr>
        <w:t xml:space="preserve"> </w:t>
      </w:r>
      <w:r w:rsidR="00971C1B">
        <w:rPr>
          <w:lang w:val="pl-PL"/>
        </w:rPr>
        <w:br/>
        <w:t xml:space="preserve">                      </w:t>
      </w:r>
      <w:r w:rsidRPr="001A1501">
        <w:rPr>
          <w:lang w:val="pl-PL"/>
        </w:rPr>
        <w:t>sytuacji gospodarczej wpłynął na niższe od zakładanych wpływy z podatków od czynności cywilnoprawnych.</w:t>
      </w:r>
    </w:p>
    <w:p w14:paraId="6C319676" w14:textId="77777777" w:rsidR="007A1FD5" w:rsidRPr="00D15F3B" w:rsidRDefault="007A1FD5" w:rsidP="007A1FD5">
      <w:pPr>
        <w:rPr>
          <w:i/>
          <w:lang w:val="pl-PL"/>
        </w:rPr>
      </w:pPr>
      <w:r w:rsidRPr="00D15F3B">
        <w:rPr>
          <w:lang w:val="pl-PL"/>
        </w:rPr>
        <w:br w:type="page"/>
      </w:r>
    </w:p>
    <w:p w14:paraId="45660F19" w14:textId="77777777" w:rsidR="007A1FD5" w:rsidRPr="00D15F3B" w:rsidRDefault="007A1FD5" w:rsidP="007A1FD5">
      <w:pPr>
        <w:pStyle w:val="Nagwek1"/>
        <w:rPr>
          <w:lang w:val="pl-PL"/>
        </w:rPr>
      </w:pPr>
      <w:bookmarkStart w:id="13" w:name="_Toc180573300"/>
      <w:bookmarkStart w:id="14" w:name="_Toc148373125"/>
      <w:bookmarkStart w:id="15" w:name="ustalenie-wyników-głosowania"/>
      <w:bookmarkEnd w:id="6"/>
      <w:r w:rsidRPr="00D15F3B">
        <w:rPr>
          <w:lang w:val="pl-PL"/>
        </w:rPr>
        <w:lastRenderedPageBreak/>
        <w:t>Rozdział 2: Dochody Miasta Kielce</w:t>
      </w:r>
      <w:bookmarkEnd w:id="13"/>
    </w:p>
    <w:p w14:paraId="775E1103" w14:textId="77777777" w:rsidR="007A1FD5" w:rsidRPr="00D15F3B" w:rsidRDefault="007A1FD5" w:rsidP="007A1FD5">
      <w:pPr>
        <w:pStyle w:val="Nagwek2"/>
        <w:rPr>
          <w:lang w:val="pl-PL"/>
        </w:rPr>
      </w:pPr>
      <w:bookmarkStart w:id="16" w:name="_Toc180573301"/>
      <w:r w:rsidRPr="00D15F3B">
        <w:rPr>
          <w:lang w:val="pl-PL"/>
        </w:rPr>
        <w:t>Struktura Dochodów</w:t>
      </w:r>
      <w:bookmarkEnd w:id="16"/>
    </w:p>
    <w:p w14:paraId="6EBFA59C" w14:textId="12C982BA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Dochody miasta Kielce za rok 2023 wyniosły łącznie 1 679 523 470,54 zł, co stanowi 96,7% planu. Dochody zostały podzielone na dochody bieżące i majątkowe. Dochody bieżące, które stanowią największą część przychodów miasta, zostały zrealizowane na poziomie 98,8%, podczas gdy dochody majątkowe osiągnęły 78,5% planu</w:t>
      </w:r>
      <w:r w:rsidR="00971C1B">
        <w:rPr>
          <w:lang w:val="pl-PL"/>
        </w:rPr>
        <w:t xml:space="preserve">      </w:t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="00971C1B">
        <w:rPr>
          <w:lang w:val="pl-PL"/>
        </w:rPr>
        <w:br/>
      </w:r>
      <w:r w:rsidRPr="00D15F3B">
        <w:rPr>
          <w:lang w:val="pl-PL"/>
        </w:rPr>
        <w:t>.</w:t>
      </w:r>
    </w:p>
    <w:p w14:paraId="494145E3" w14:textId="77777777" w:rsidR="007A1FD5" w:rsidRPr="00D15F3B" w:rsidRDefault="007A1FD5" w:rsidP="007A1FD5">
      <w:pPr>
        <w:pStyle w:val="Nagwek2"/>
        <w:rPr>
          <w:lang w:val="pl-PL"/>
        </w:rPr>
      </w:pPr>
      <w:bookmarkStart w:id="17" w:name="_Toc180573302"/>
      <w:r w:rsidRPr="00D15F3B">
        <w:rPr>
          <w:lang w:val="pl-PL"/>
        </w:rPr>
        <w:t>Dochody Bieżące</w:t>
      </w:r>
      <w:bookmarkEnd w:id="17"/>
    </w:p>
    <w:p w14:paraId="6822E4D0" w14:textId="77777777" w:rsidR="007A1FD5" w:rsidRDefault="007A1FD5" w:rsidP="00A86171">
      <w:pPr>
        <w:rPr>
          <w:lang w:val="pl-PL"/>
        </w:rPr>
      </w:pPr>
      <w:r w:rsidRPr="00D15F3B">
        <w:rPr>
          <w:lang w:val="pl-PL"/>
        </w:rPr>
        <w:t>Dochody bieżące wyniosły 1 532 522 409,90 zł i obejmowały m.in. wpływy z podatków, subwencji ogólnych oraz dotacji celowych z budżetu państwa. Największy udział w tej grupie miały dochody własne, które zostały zrealizowane na poziomie 755 276 878,71 zł, co stanowi 98,6% planu. Wzrost dochodów z podatku od nieruchomości oraz opłat za gospodarowanie odpadami komunalnymi znacząco wpłynął na wynik finansowy miasta.</w:t>
      </w:r>
    </w:p>
    <w:p w14:paraId="55E72D53" w14:textId="77777777" w:rsidR="00971C1B" w:rsidRDefault="00971C1B" w:rsidP="00A86171">
      <w:pPr>
        <w:rPr>
          <w:lang w:val="pl-PL"/>
        </w:rPr>
      </w:pPr>
    </w:p>
    <w:p w14:paraId="5C6124F4" w14:textId="77777777" w:rsidR="00971C1B" w:rsidRDefault="00971C1B" w:rsidP="00A86171">
      <w:pPr>
        <w:rPr>
          <w:lang w:val="pl-PL"/>
        </w:rPr>
      </w:pPr>
    </w:p>
    <w:p w14:paraId="3CA7D1C9" w14:textId="77777777" w:rsidR="00971C1B" w:rsidRPr="00D15F3B" w:rsidRDefault="00971C1B" w:rsidP="00A86171">
      <w:pPr>
        <w:rPr>
          <w:lang w:val="pl-PL"/>
        </w:rPr>
      </w:pPr>
    </w:p>
    <w:p w14:paraId="1DB0E71E" w14:textId="77777777" w:rsidR="007A1FD5" w:rsidRPr="00D15F3B" w:rsidRDefault="007A1FD5" w:rsidP="007A1FD5">
      <w:pPr>
        <w:pStyle w:val="Nagwek2"/>
        <w:rPr>
          <w:lang w:val="pl-PL"/>
        </w:rPr>
      </w:pPr>
      <w:bookmarkStart w:id="18" w:name="_Toc180573303"/>
      <w:r w:rsidRPr="00D15F3B">
        <w:rPr>
          <w:lang w:val="pl-PL"/>
        </w:rPr>
        <w:t>Dochody Majątkowe</w:t>
      </w:r>
      <w:bookmarkEnd w:id="18"/>
    </w:p>
    <w:p w14:paraId="269F1E6D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Dochody majątkowe miasta osiągnęły wartość 147 001 060,64 zł, co stanowi 78,5% założonego planu. Główne źródła dochodów majątkowych to sprzedaż nieruchomości komunalnych oraz płatności w ramach budżetu środków europejskich. Największy udział w tej grupie stanowiły dochody z tytułu sprzedaży nieruchomości komunalnych, które zostały zrealizowane na poziomie 99,5% planu.</w:t>
      </w:r>
    </w:p>
    <w:p w14:paraId="415EFBBD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br w:type="page"/>
      </w:r>
    </w:p>
    <w:p w14:paraId="41776894" w14:textId="79EB91E6" w:rsidR="00971C1B" w:rsidRDefault="00971C1B" w:rsidP="007A1FD5">
      <w:pPr>
        <w:pStyle w:val="Nagwek1"/>
        <w:rPr>
          <w:lang w:val="pl-PL"/>
        </w:rPr>
      </w:pPr>
      <w:r w:rsidRPr="00F95B14">
        <w:rPr>
          <w:color w:val="FFFFFF" w:themeColor="background1"/>
          <w:lang w:val="pl-PL"/>
        </w:rPr>
        <w:lastRenderedPageBreak/>
        <w:t xml:space="preserve">    </w:t>
      </w:r>
      <w:r w:rsidR="00F95B14" w:rsidRPr="00F95B14">
        <w:rPr>
          <w:color w:val="FFFFFF" w:themeColor="background1"/>
          <w:lang w:val="pl-PL"/>
        </w:rPr>
        <w:t>SSS</w:t>
      </w:r>
      <w:r w:rsidRPr="00F95B14">
        <w:rPr>
          <w:lang w:val="pl-PL"/>
        </w:rPr>
        <w:t> </w:t>
      </w:r>
      <w:r>
        <w:rPr>
          <w:lang w:val="pl-PL"/>
        </w:rPr>
        <w:br/>
      </w:r>
    </w:p>
    <w:p w14:paraId="4E3438B7" w14:textId="77777777" w:rsidR="00971C1B" w:rsidRDefault="00971C1B" w:rsidP="00D87863">
      <w:pPr>
        <w:rPr>
          <w:lang w:val="pl-PL"/>
        </w:rPr>
      </w:pPr>
    </w:p>
    <w:p w14:paraId="73EC47B7" w14:textId="1CF3C0B2" w:rsidR="007A1FD5" w:rsidRPr="00D15F3B" w:rsidRDefault="007A1FD5" w:rsidP="007A1FD5">
      <w:pPr>
        <w:pStyle w:val="Nagwek1"/>
        <w:rPr>
          <w:lang w:val="pl-PL"/>
        </w:rPr>
      </w:pPr>
      <w:bookmarkStart w:id="19" w:name="_Toc180573304"/>
      <w:r w:rsidRPr="00D15F3B">
        <w:rPr>
          <w:lang w:val="pl-PL"/>
        </w:rPr>
        <w:t>Rozdział 3: Wydatki Miasta Kielce</w:t>
      </w:r>
      <w:bookmarkEnd w:id="19"/>
    </w:p>
    <w:p w14:paraId="4A883150" w14:textId="77777777" w:rsidR="007A1FD5" w:rsidRPr="00D15F3B" w:rsidRDefault="007A1FD5" w:rsidP="007A1FD5">
      <w:pPr>
        <w:pStyle w:val="Nagwek2"/>
        <w:rPr>
          <w:lang w:val="pl-PL"/>
        </w:rPr>
      </w:pPr>
      <w:bookmarkStart w:id="20" w:name="_Toc180573305"/>
      <w:r w:rsidRPr="00D15F3B">
        <w:rPr>
          <w:lang w:val="pl-PL"/>
        </w:rPr>
        <w:t>Struktura Wydatków</w:t>
      </w:r>
      <w:bookmarkEnd w:id="20"/>
    </w:p>
    <w:p w14:paraId="65D8B163" w14:textId="10D89921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Wydatki budżetu miasta Kielce za 2023 rok wyniosły 1 858 457 228,70 zł, co stanowi 96,2% planu. Wydatki zostały podzielone na bieżące i majątkowe. Wydatki bieżące wyniosły 1 588 463 505,01 zł, a majątkowe 269 993 723,69 zł. Największe kwoty przeznaczono na edukację, transport oraz pomoc społeczną.</w:t>
      </w:r>
    </w:p>
    <w:p w14:paraId="451A0F50" w14:textId="77777777" w:rsidR="007A1FD5" w:rsidRPr="00D15F3B" w:rsidRDefault="007A1FD5" w:rsidP="007A1FD5">
      <w:pPr>
        <w:pStyle w:val="Nagwek2"/>
        <w:rPr>
          <w:lang w:val="pl-PL"/>
        </w:rPr>
      </w:pPr>
      <w:bookmarkStart w:id="21" w:name="_Toc180573306"/>
      <w:r w:rsidRPr="00D15F3B">
        <w:rPr>
          <w:lang w:val="pl-PL"/>
        </w:rPr>
        <w:t>Wydatki na Oświatę</w:t>
      </w:r>
      <w:bookmarkEnd w:id="21"/>
    </w:p>
    <w:p w14:paraId="13CA3C91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Największym obciążeniem dla budżetu były wydatki na oświatę i wychowanie, które wyniosły 607 411 907,06 zł. Inwestycje w szkoły i placówki edukacyjne były priorytetem dla miasta, a ich realizacja miała na celu poprawę jakości edukacji oraz warunków nauczania.</w:t>
      </w:r>
    </w:p>
    <w:p w14:paraId="50824B9C" w14:textId="77777777" w:rsidR="007A1FD5" w:rsidRPr="00D15F3B" w:rsidRDefault="007A1FD5" w:rsidP="007A1FD5">
      <w:pPr>
        <w:pStyle w:val="Nagwek2"/>
        <w:rPr>
          <w:lang w:val="pl-PL"/>
        </w:rPr>
      </w:pPr>
      <w:bookmarkStart w:id="22" w:name="_Toc180573307"/>
      <w:r w:rsidRPr="00D15F3B">
        <w:rPr>
          <w:lang w:val="pl-PL"/>
        </w:rPr>
        <w:t>Inwestycje Majątkowe</w:t>
      </w:r>
      <w:bookmarkEnd w:id="22"/>
    </w:p>
    <w:p w14:paraId="319B7DB5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Na inwestycje majątkowe przeznaczono 269 993 723,69 zł. Główne zadania inwestycyjne obejmowały modernizację infrastruktury drogowej oraz budowę nowych obiektów użyteczności publicznej. W ramach tych inwestycji realizowane były projekty współfinansowane z funduszy unijnych, takie jak rozbudowa dróg w ramach Programu Operacyjnego Polski Wschodniej.</w:t>
      </w:r>
    </w:p>
    <w:p w14:paraId="35326105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br w:type="page"/>
      </w:r>
    </w:p>
    <w:p w14:paraId="68C0D59B" w14:textId="77777777" w:rsidR="007A1FD5" w:rsidRPr="00D15F3B" w:rsidRDefault="007A1FD5" w:rsidP="007A1FD5">
      <w:pPr>
        <w:pStyle w:val="Nagwek1"/>
        <w:rPr>
          <w:lang w:val="pl-PL"/>
        </w:rPr>
      </w:pPr>
      <w:bookmarkStart w:id="23" w:name="_Toc180573308"/>
      <w:r w:rsidRPr="00D15F3B">
        <w:rPr>
          <w:lang w:val="pl-PL"/>
        </w:rPr>
        <w:lastRenderedPageBreak/>
        <w:t>Rozdział 4: Przychody i Rozchody Miasta</w:t>
      </w:r>
      <w:bookmarkEnd w:id="23"/>
    </w:p>
    <w:p w14:paraId="48CF7E83" w14:textId="77777777" w:rsidR="007A1FD5" w:rsidRPr="00D15F3B" w:rsidRDefault="007A1FD5" w:rsidP="007A1FD5">
      <w:pPr>
        <w:pStyle w:val="Nagwek2"/>
        <w:rPr>
          <w:lang w:val="pl-PL"/>
        </w:rPr>
      </w:pPr>
      <w:bookmarkStart w:id="24" w:name="_Toc180573309"/>
      <w:r w:rsidRPr="00D15F3B">
        <w:rPr>
          <w:lang w:val="pl-PL"/>
        </w:rPr>
        <w:t>Przychody Budżetu</w:t>
      </w:r>
      <w:bookmarkEnd w:id="24"/>
    </w:p>
    <w:p w14:paraId="5B35544F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Przychody budżetu miasta za 2023 rok wyniosły 219 885 380 zł. Głównym źródłem przychodów była sprzedaż papierów wartościowych (obligacji komunalnych) oraz nadwyżki środków pieniężnych z lat ubiegłych. Sprzedaż obligacji przyniosła 121 000 000 zł, co pozwoliło pokryć deficyt budżetowy.</w:t>
      </w:r>
    </w:p>
    <w:p w14:paraId="27F04A0B" w14:textId="77777777" w:rsidR="007A1FD5" w:rsidRPr="00D15F3B" w:rsidRDefault="007A1FD5" w:rsidP="007A1FD5">
      <w:pPr>
        <w:pStyle w:val="Nagwek2"/>
        <w:rPr>
          <w:lang w:val="pl-PL"/>
        </w:rPr>
      </w:pPr>
      <w:bookmarkStart w:id="25" w:name="_Toc180573310"/>
      <w:r w:rsidRPr="00D15F3B">
        <w:rPr>
          <w:lang w:val="pl-PL"/>
        </w:rPr>
        <w:t>Rozchody Budżetu</w:t>
      </w:r>
      <w:bookmarkEnd w:id="25"/>
    </w:p>
    <w:p w14:paraId="48555EB0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Rozchody budżetowe wyniosły 25 791 890 zł. Środki te przeznaczono głównie na spłatę zadłużenia związanego z kredytami i pożyczkami z lat ubiegłych. Utrzymanie zadłużenia na stałym poziomie było jednym z priorytetów władz miasta, co pozwoliło na stabilne zarządzanie finansami miejskimi.</w:t>
      </w:r>
    </w:p>
    <w:p w14:paraId="0E1E65D9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br w:type="page"/>
      </w:r>
    </w:p>
    <w:p w14:paraId="3F35FC7D" w14:textId="77777777" w:rsidR="007A1FD5" w:rsidRPr="00D15F3B" w:rsidRDefault="007A1FD5" w:rsidP="007A1FD5">
      <w:pPr>
        <w:pStyle w:val="Nagwek1"/>
        <w:rPr>
          <w:lang w:val="pl-PL"/>
        </w:rPr>
      </w:pPr>
      <w:bookmarkStart w:id="26" w:name="_Toc180573311"/>
      <w:r w:rsidRPr="00D15F3B">
        <w:rPr>
          <w:lang w:val="pl-PL"/>
        </w:rPr>
        <w:lastRenderedPageBreak/>
        <w:t>Rozdział 5: Zadłużenie Miasta Kielce</w:t>
      </w:r>
      <w:bookmarkEnd w:id="26"/>
    </w:p>
    <w:p w14:paraId="15242C44" w14:textId="77777777" w:rsidR="007A1FD5" w:rsidRPr="00D15F3B" w:rsidRDefault="007A1FD5" w:rsidP="007A1FD5">
      <w:pPr>
        <w:pStyle w:val="Nagwek2"/>
        <w:rPr>
          <w:lang w:val="pl-PL"/>
        </w:rPr>
      </w:pPr>
      <w:bookmarkStart w:id="27" w:name="_Toc180573312"/>
      <w:r w:rsidRPr="00D15F3B">
        <w:rPr>
          <w:lang w:val="pl-PL"/>
        </w:rPr>
        <w:t>Poziom Zadłużenia</w:t>
      </w:r>
      <w:bookmarkEnd w:id="27"/>
    </w:p>
    <w:p w14:paraId="27C2F2EA" w14:textId="0DAF77C2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 xml:space="preserve">Na koniec 2023 roku zadłużenie </w:t>
      </w:r>
      <w:r w:rsidR="00971C1B">
        <w:rPr>
          <w:lang w:val="pl-PL"/>
        </w:rPr>
        <w:t xml:space="preserve"> </w:t>
      </w:r>
      <w:r w:rsidRPr="00D15F3B">
        <w:rPr>
          <w:lang w:val="pl-PL"/>
        </w:rPr>
        <w:t>miasta Kielce z tytułu zaciągniętych pożyczek, kredytów i obligacji komunalnych wyniosło 353 000 000 zł. Główne zobowiązania dotyczyły realizacji kluczowych inwestycji miejskich, które miały na celu poprawę infrastruktury oraz wzrost jakości życia mieszkańców.</w:t>
      </w:r>
    </w:p>
    <w:p w14:paraId="7CEDB60C" w14:textId="77777777" w:rsidR="007A1FD5" w:rsidRPr="00D15F3B" w:rsidRDefault="007A1FD5" w:rsidP="007A1FD5">
      <w:pPr>
        <w:pStyle w:val="Nagwek2"/>
        <w:rPr>
          <w:lang w:val="pl-PL"/>
        </w:rPr>
      </w:pPr>
      <w:bookmarkStart w:id="28" w:name="_Toc180573313"/>
      <w:r w:rsidRPr="00D15F3B">
        <w:rPr>
          <w:lang w:val="pl-PL"/>
        </w:rPr>
        <w:t>Obsługa Długu Publicznego</w:t>
      </w:r>
      <w:bookmarkEnd w:id="28"/>
    </w:p>
    <w:p w14:paraId="466DEFA8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Koszty obsługi długu publicznego w 2023 roku wyniosły 82 639 934,27 zł. Dzięki odpowiednim działaniom finansowym miasto skutecznie zarządzało swoimi zobowiązaniami, ograniczając ryzyko wzrostu zadłużenia w kolejnych latach.</w:t>
      </w:r>
    </w:p>
    <w:p w14:paraId="028FDF45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br w:type="page"/>
      </w:r>
    </w:p>
    <w:p w14:paraId="6475085F" w14:textId="77777777" w:rsidR="007A1FD5" w:rsidRPr="00D15F3B" w:rsidRDefault="007A1FD5" w:rsidP="007A1FD5">
      <w:pPr>
        <w:pStyle w:val="Nagwek1"/>
        <w:rPr>
          <w:lang w:val="pl-PL"/>
        </w:rPr>
      </w:pPr>
      <w:bookmarkStart w:id="29" w:name="_Toc180573314"/>
      <w:r w:rsidRPr="00D15F3B">
        <w:rPr>
          <w:lang w:val="pl-PL"/>
        </w:rPr>
        <w:lastRenderedPageBreak/>
        <w:t>Rozdział 6: Wnioski i Perspektywy na Przyszłość</w:t>
      </w:r>
      <w:bookmarkEnd w:id="29"/>
    </w:p>
    <w:p w14:paraId="78CF0817" w14:textId="77777777" w:rsidR="007A1FD5" w:rsidRPr="00D15F3B" w:rsidRDefault="007A1FD5" w:rsidP="007A1FD5">
      <w:pPr>
        <w:pStyle w:val="Nagwek2"/>
        <w:rPr>
          <w:lang w:val="pl-PL"/>
        </w:rPr>
      </w:pPr>
      <w:bookmarkStart w:id="30" w:name="_Toc180573315"/>
      <w:r w:rsidRPr="00D15F3B">
        <w:rPr>
          <w:lang w:val="pl-PL"/>
        </w:rPr>
        <w:t>Podsumowanie Wyników Finansowych</w:t>
      </w:r>
      <w:bookmarkEnd w:id="30"/>
    </w:p>
    <w:p w14:paraId="39765A8F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Rok 2023 był dla miasta Kielce okresem stabilizacji finansowej, pomimo zmieniających się warunków gospodarczych. Miasto zrealizowało większość zaplanowanych dochodów i</w:t>
      </w:r>
      <w:r>
        <w:rPr>
          <w:lang w:val="pl-PL"/>
        </w:rPr>
        <w:t> </w:t>
      </w:r>
      <w:r w:rsidRPr="00D15F3B">
        <w:rPr>
          <w:lang w:val="pl-PL"/>
        </w:rPr>
        <w:t>wydatków, co pozytywnie wpłynęło na jego kondycję finansową. Szczególną uwagę należy zwrócić na efektywne wykorzystanie środków z funduszy unijnych, które wsparły realizację ważnych inwestycji.</w:t>
      </w:r>
    </w:p>
    <w:p w14:paraId="0C7CF1B3" w14:textId="77777777" w:rsidR="007A1FD5" w:rsidRPr="00D15F3B" w:rsidRDefault="007A1FD5" w:rsidP="007A1FD5">
      <w:pPr>
        <w:pStyle w:val="Nagwek2"/>
        <w:rPr>
          <w:lang w:val="pl-PL"/>
        </w:rPr>
      </w:pPr>
      <w:bookmarkStart w:id="31" w:name="_Toc180573316"/>
      <w:r w:rsidRPr="00D15F3B">
        <w:rPr>
          <w:lang w:val="pl-PL"/>
        </w:rPr>
        <w:t>Perspektywy na Kolejne Lata</w:t>
      </w:r>
      <w:bookmarkEnd w:id="31"/>
    </w:p>
    <w:p w14:paraId="30511A06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t>W perspektywie kolejnych lat władze miasta planują dalszy rozwój infrastruktury oraz realizację programów społecznych. Priorytetem będzie utrzymanie dyscypliny budżetowej oraz pozyskiwanie środków zewnętrznych, które pozwolą na finansowanie przyszłych inwestycji.</w:t>
      </w:r>
    </w:p>
    <w:p w14:paraId="32602249" w14:textId="77777777" w:rsidR="007A1FD5" w:rsidRPr="00D15F3B" w:rsidRDefault="007A1FD5" w:rsidP="007A1FD5">
      <w:pPr>
        <w:rPr>
          <w:rFonts w:ascii="Times New Roman" w:eastAsiaTheme="majorEastAsia" w:hAnsi="Times New Roman" w:cstheme="majorBidi"/>
          <w:b/>
          <w:bCs/>
          <w:color w:val="000000" w:themeColor="text1"/>
          <w:sz w:val="32"/>
          <w:szCs w:val="32"/>
          <w:lang w:val="pl-PL"/>
        </w:rPr>
      </w:pPr>
      <w:r w:rsidRPr="00D15F3B">
        <w:rPr>
          <w:lang w:val="pl-PL"/>
        </w:rPr>
        <w:br w:type="page"/>
      </w:r>
    </w:p>
    <w:p w14:paraId="2D1016A6" w14:textId="77777777" w:rsidR="007A1FD5" w:rsidRPr="00D15F3B" w:rsidRDefault="007A1FD5" w:rsidP="007A1FD5">
      <w:pPr>
        <w:pStyle w:val="Nagwek1"/>
        <w:rPr>
          <w:lang w:val="pl-PL"/>
        </w:rPr>
      </w:pPr>
      <w:bookmarkStart w:id="32" w:name="_Toc180573317"/>
      <w:r w:rsidRPr="00D15F3B">
        <w:rPr>
          <w:lang w:val="pl-PL"/>
        </w:rPr>
        <w:lastRenderedPageBreak/>
        <w:t>Spis wykresów</w:t>
      </w:r>
      <w:bookmarkEnd w:id="14"/>
      <w:bookmarkEnd w:id="32"/>
    </w:p>
    <w:bookmarkEnd w:id="15"/>
    <w:p w14:paraId="5D41A6C2" w14:textId="672F115C" w:rsidR="007A1FD5" w:rsidRDefault="007A1FD5" w:rsidP="007A1FD5">
      <w:pPr>
        <w:pStyle w:val="Spisilustracji"/>
        <w:tabs>
          <w:tab w:val="right" w:leader="dot" w:pos="9396"/>
        </w:tabs>
        <w:rPr>
          <w:rFonts w:eastAsiaTheme="minorEastAsia"/>
          <w:noProof/>
          <w:kern w:val="2"/>
          <w:lang w:val="pl-PL" w:eastAsia="pl-PL"/>
          <w14:ligatures w14:val="standardContextual"/>
        </w:rPr>
      </w:pP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TOC \h \z \c "Wykres" </w:instrText>
      </w:r>
      <w:r w:rsidRPr="00D15F3B">
        <w:rPr>
          <w:lang w:val="pl-PL"/>
        </w:rPr>
        <w:fldChar w:fldCharType="separate"/>
      </w:r>
    </w:p>
    <w:p w14:paraId="3AA7531E" w14:textId="77777777" w:rsidR="007A1FD5" w:rsidRPr="00D15F3B" w:rsidRDefault="007A1FD5" w:rsidP="007A1FD5">
      <w:pPr>
        <w:rPr>
          <w:rFonts w:ascii="Times New Roman" w:eastAsiaTheme="majorEastAsia" w:hAnsi="Times New Roman" w:cstheme="majorBidi"/>
          <w:b/>
          <w:bCs/>
          <w:color w:val="000000" w:themeColor="text1"/>
          <w:sz w:val="32"/>
          <w:szCs w:val="32"/>
          <w:lang w:val="pl-PL"/>
        </w:rPr>
      </w:pPr>
      <w:r w:rsidRPr="00D15F3B">
        <w:rPr>
          <w:lang w:val="pl-PL"/>
        </w:rPr>
        <w:fldChar w:fldCharType="end"/>
      </w:r>
      <w:r w:rsidRPr="00D15F3B">
        <w:rPr>
          <w:lang w:val="pl-PL"/>
        </w:rPr>
        <w:br w:type="page"/>
      </w:r>
    </w:p>
    <w:p w14:paraId="402C7C4B" w14:textId="77777777" w:rsidR="007A1FD5" w:rsidRPr="00D15F3B" w:rsidRDefault="007A1FD5" w:rsidP="007A1FD5">
      <w:pPr>
        <w:pStyle w:val="Nagwek1"/>
        <w:rPr>
          <w:lang w:val="pl-PL"/>
        </w:rPr>
      </w:pPr>
      <w:bookmarkStart w:id="33" w:name="_Toc148373126"/>
      <w:bookmarkStart w:id="34" w:name="_Toc180573318"/>
      <w:r w:rsidRPr="00D15F3B">
        <w:rPr>
          <w:lang w:val="pl-PL"/>
        </w:rPr>
        <w:lastRenderedPageBreak/>
        <w:t>Spis tabel</w:t>
      </w:r>
      <w:bookmarkEnd w:id="33"/>
      <w:bookmarkEnd w:id="34"/>
    </w:p>
    <w:p w14:paraId="416F5A4C" w14:textId="554980AB" w:rsidR="007A1FD5" w:rsidRDefault="007A1FD5" w:rsidP="00A86171">
      <w:pPr>
        <w:rPr>
          <w:rFonts w:eastAsiaTheme="minorEastAsia"/>
          <w:noProof/>
          <w:kern w:val="2"/>
          <w:lang w:val="pl-PL" w:eastAsia="pl-PL"/>
          <w14:ligatures w14:val="standardContextual"/>
        </w:rPr>
      </w:pP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TOC \h \z \c "Tabela" </w:instrText>
      </w:r>
      <w:r w:rsidRPr="00D15F3B">
        <w:rPr>
          <w:lang w:val="pl-PL"/>
        </w:rPr>
        <w:fldChar w:fldCharType="separate"/>
      </w:r>
    </w:p>
    <w:p w14:paraId="67E7F8F6" w14:textId="77777777" w:rsidR="007A1FD5" w:rsidRPr="00D15F3B" w:rsidRDefault="007A1FD5" w:rsidP="00A86171">
      <w:pPr>
        <w:rPr>
          <w:lang w:val="pl-PL"/>
        </w:rPr>
      </w:pPr>
      <w:r w:rsidRPr="00D15F3B">
        <w:rPr>
          <w:lang w:val="pl-PL"/>
        </w:rPr>
        <w:fldChar w:fldCharType="end"/>
      </w:r>
      <w:r w:rsidRPr="00D15F3B">
        <w:rPr>
          <w:lang w:val="pl-PL"/>
        </w:rPr>
        <w:br w:type="page"/>
      </w:r>
    </w:p>
    <w:p w14:paraId="4946F006" w14:textId="77777777" w:rsidR="007A1FD5" w:rsidRPr="00D15F3B" w:rsidRDefault="007A1FD5" w:rsidP="007A1FD5">
      <w:pPr>
        <w:pStyle w:val="Nagwek1"/>
        <w:rPr>
          <w:lang w:val="pl-PL"/>
        </w:rPr>
      </w:pPr>
      <w:bookmarkStart w:id="35" w:name="_Toc180573319"/>
      <w:r w:rsidRPr="00D15F3B">
        <w:rPr>
          <w:lang w:val="pl-PL"/>
        </w:rPr>
        <w:lastRenderedPageBreak/>
        <w:t>Spis rysunków</w:t>
      </w:r>
      <w:bookmarkEnd w:id="35"/>
    </w:p>
    <w:p w14:paraId="4172FD48" w14:textId="7FD9F23D" w:rsidR="007A1FD5" w:rsidRDefault="007A1FD5" w:rsidP="007A1FD5">
      <w:pPr>
        <w:pStyle w:val="Spisilustracji"/>
        <w:tabs>
          <w:tab w:val="right" w:leader="dot" w:pos="9396"/>
        </w:tabs>
        <w:rPr>
          <w:rFonts w:eastAsiaTheme="minorEastAsia"/>
          <w:noProof/>
          <w:kern w:val="2"/>
          <w:lang w:val="pl-PL" w:eastAsia="pl-PL"/>
          <w14:ligatures w14:val="standardContextual"/>
        </w:rPr>
      </w:pP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TOC \h \z \c "Rysunek" </w:instrText>
      </w:r>
      <w:r w:rsidRPr="00D15F3B">
        <w:rPr>
          <w:lang w:val="pl-PL"/>
        </w:rPr>
        <w:fldChar w:fldCharType="separate"/>
      </w:r>
    </w:p>
    <w:p w14:paraId="736B8A98" w14:textId="77777777" w:rsidR="007A1FD5" w:rsidRPr="00D15F3B" w:rsidRDefault="007A1FD5" w:rsidP="007A1FD5">
      <w:pPr>
        <w:rPr>
          <w:lang w:val="pl-PL"/>
        </w:rPr>
      </w:pPr>
      <w:r w:rsidRPr="00D15F3B">
        <w:rPr>
          <w:lang w:val="pl-PL"/>
        </w:rPr>
        <w:fldChar w:fldCharType="end"/>
      </w:r>
      <w:r w:rsidRPr="00D15F3B">
        <w:rPr>
          <w:lang w:val="pl-PL"/>
        </w:rPr>
        <w:br w:type="page"/>
      </w:r>
    </w:p>
    <w:p w14:paraId="7FB0E872" w14:textId="77777777" w:rsidR="007A1FD5" w:rsidRPr="00D15F3B" w:rsidRDefault="007A1FD5" w:rsidP="007A1FD5">
      <w:pPr>
        <w:pStyle w:val="Nagwek1"/>
        <w:rPr>
          <w:lang w:val="pl-PL"/>
        </w:rPr>
      </w:pPr>
      <w:bookmarkStart w:id="36" w:name="_Toc180573320"/>
      <w:r w:rsidRPr="00D15F3B">
        <w:rPr>
          <w:lang w:val="pl-PL"/>
        </w:rPr>
        <w:lastRenderedPageBreak/>
        <w:t>Bibliografia</w:t>
      </w:r>
      <w:bookmarkEnd w:id="36"/>
    </w:p>
    <w:p w14:paraId="1294ACD0" w14:textId="77777777" w:rsidR="00F227A9" w:rsidRDefault="007A1FD5" w:rsidP="00F227A9">
      <w:pPr>
        <w:pStyle w:val="Bibliografia"/>
        <w:ind w:left="720" w:hanging="720"/>
        <w:rPr>
          <w:noProof/>
        </w:rPr>
      </w:pPr>
      <w:r w:rsidRPr="00D15F3B">
        <w:rPr>
          <w:lang w:val="pl-PL"/>
        </w:rPr>
        <w:fldChar w:fldCharType="begin"/>
      </w:r>
      <w:r w:rsidRPr="00D15F3B">
        <w:rPr>
          <w:lang w:val="pl-PL"/>
        </w:rPr>
        <w:instrText xml:space="preserve"> BIBLIOGRAPHY  \l 1045 </w:instrText>
      </w:r>
      <w:r w:rsidRPr="00D15F3B">
        <w:rPr>
          <w:lang w:val="pl-PL"/>
        </w:rPr>
        <w:fldChar w:fldCharType="separate"/>
      </w:r>
      <w:r w:rsidR="00F227A9">
        <w:rPr>
          <w:noProof/>
        </w:rPr>
        <w:t xml:space="preserve">Gospodarstwa, K. B. (2023). </w:t>
      </w:r>
      <w:r w:rsidR="00F227A9">
        <w:rPr>
          <w:i/>
          <w:iCs/>
          <w:noProof/>
        </w:rPr>
        <w:t>Fundusze i Programy Inwestycyjne – 2023.</w:t>
      </w:r>
      <w:r w:rsidR="00F227A9">
        <w:rPr>
          <w:noProof/>
        </w:rPr>
        <w:t xml:space="preserve"> Warszawa: Bank Gospodarstwa Krajowego.</w:t>
      </w:r>
    </w:p>
    <w:p w14:paraId="6CB673E9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Kielce, R. M. (2022). </w:t>
      </w:r>
      <w:r>
        <w:rPr>
          <w:i/>
          <w:iCs/>
          <w:noProof/>
        </w:rPr>
        <w:t>Uchwała Budżetowa Rady Miasta Kielce na 2023 rok.</w:t>
      </w:r>
      <w:r>
        <w:rPr>
          <w:noProof/>
        </w:rPr>
        <w:t xml:space="preserve"> Kielce: Rada Miasta Kielce.</w:t>
      </w:r>
    </w:p>
    <w:p w14:paraId="2E89B55F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Kielce, U. M. (2023). </w:t>
      </w:r>
      <w:r>
        <w:rPr>
          <w:i/>
          <w:iCs/>
          <w:noProof/>
        </w:rPr>
        <w:t>Zarządzenia Prezydenta Miasta Kielce w sprawie zmian budżetu w 2023 roku.</w:t>
      </w:r>
      <w:r>
        <w:rPr>
          <w:noProof/>
        </w:rPr>
        <w:t xml:space="preserve"> Kielce: Urząd Miasta Kielce.</w:t>
      </w:r>
    </w:p>
    <w:p w14:paraId="73FFBD93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Kielce, U. M. (2024). </w:t>
      </w:r>
      <w:r>
        <w:rPr>
          <w:i/>
          <w:iCs/>
          <w:noProof/>
        </w:rPr>
        <w:t>Sprawozdanie z Wykonania Budżetu Miasta Kielce za 2023 rok.</w:t>
      </w:r>
      <w:r>
        <w:rPr>
          <w:noProof/>
        </w:rPr>
        <w:t xml:space="preserve"> Kielce: Urząd Miasta Kielce.</w:t>
      </w:r>
    </w:p>
    <w:p w14:paraId="351895DB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Marszałkowski, Ś. U. (2023). Regionalny Program Operacyjny Województwa Świętokrzyskiego 2014-2020 – sprawozdanie z realizacji. </w:t>
      </w:r>
      <w:r>
        <w:rPr>
          <w:i/>
          <w:iCs/>
          <w:noProof/>
        </w:rPr>
        <w:t>Regionalny Program Operacyjny Województwa Świętokrzyskiego 2014-2020 – sprawozdanie z realizacji</w:t>
      </w:r>
      <w:r>
        <w:rPr>
          <w:noProof/>
        </w:rPr>
        <w:t>. Kielce.</w:t>
      </w:r>
    </w:p>
    <w:p w14:paraId="0B39CA4E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Ministerstwo Finansów, R. P. (2023). Monitor Polski. </w:t>
      </w:r>
      <w:r>
        <w:rPr>
          <w:i/>
          <w:iCs/>
          <w:noProof/>
        </w:rPr>
        <w:t>Monitor Polski</w:t>
      </w:r>
      <w:r>
        <w:rPr>
          <w:noProof/>
        </w:rPr>
        <w:t>.</w:t>
      </w:r>
    </w:p>
    <w:p w14:paraId="4312BA59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Polski, N. B. (2023). Raport o inflacji – listopad 2023. </w:t>
      </w:r>
      <w:r>
        <w:rPr>
          <w:i/>
          <w:iCs/>
          <w:noProof/>
        </w:rPr>
        <w:t>Raport o inflacji – listopad 2023</w:t>
      </w:r>
      <w:r>
        <w:rPr>
          <w:noProof/>
        </w:rPr>
        <w:t>. Warszawa.</w:t>
      </w:r>
    </w:p>
    <w:p w14:paraId="4083C206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Polskich, Z. M. (2022). </w:t>
      </w:r>
      <w:r>
        <w:rPr>
          <w:i/>
          <w:iCs/>
          <w:noProof/>
        </w:rPr>
        <w:t>Rola samorządu terytorialnego w zarządzaniu finansami publicznymi.</w:t>
      </w:r>
      <w:r>
        <w:rPr>
          <w:noProof/>
        </w:rPr>
        <w:t xml:space="preserve"> Poznań: Związek Miast Polskich.</w:t>
      </w:r>
    </w:p>
    <w:p w14:paraId="19B723EB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Polskiej, S. R. (1997). Konstytucja RP z dnia 2 kwietnia 1997 r. </w:t>
      </w:r>
      <w:r>
        <w:rPr>
          <w:i/>
          <w:iCs/>
          <w:noProof/>
        </w:rPr>
        <w:t>Konstytucja RP z dnia 2 kwietnia 1997 r.</w:t>
      </w:r>
      <w:r>
        <w:rPr>
          <w:noProof/>
        </w:rPr>
        <w:t xml:space="preserve"> Warszawa: Sejm RP.</w:t>
      </w:r>
    </w:p>
    <w:p w14:paraId="21E9A9A4" w14:textId="77777777" w:rsidR="00F227A9" w:rsidRDefault="00F227A9" w:rsidP="00F227A9">
      <w:pPr>
        <w:pStyle w:val="Bibliografia"/>
        <w:ind w:left="720" w:hanging="720"/>
        <w:rPr>
          <w:noProof/>
        </w:rPr>
      </w:pPr>
      <w:r>
        <w:rPr>
          <w:noProof/>
        </w:rPr>
        <w:t xml:space="preserve">Statystyczny, G. U. (2023). </w:t>
      </w:r>
      <w:r>
        <w:rPr>
          <w:i/>
          <w:iCs/>
          <w:noProof/>
        </w:rPr>
        <w:t>Rocznik Statystyczny Województwa Świętokrzyskiego 2023.</w:t>
      </w:r>
      <w:r>
        <w:rPr>
          <w:noProof/>
        </w:rPr>
        <w:t xml:space="preserve"> Warszawa: Główny Urząd Statystyczny.</w:t>
      </w:r>
    </w:p>
    <w:p w14:paraId="0736A52D" w14:textId="76694298" w:rsidR="004F781D" w:rsidRDefault="007A1FD5" w:rsidP="00B51E8B">
      <w:r w:rsidRPr="00D15F3B">
        <w:rPr>
          <w:lang w:val="pl-PL"/>
        </w:rPr>
        <w:fldChar w:fldCharType="end"/>
      </w:r>
    </w:p>
    <w:sectPr w:rsidR="004F781D" w:rsidSect="007A1FD5">
      <w:footerReference w:type="default" r:id="rId17"/>
      <w:type w:val="continuous"/>
      <w:pgSz w:w="12240" w:h="15840"/>
      <w:pgMar w:top="1417" w:right="1417" w:bottom="1417" w:left="1417" w:header="708" w:footer="708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5086" w14:textId="77777777" w:rsidR="00ED3056" w:rsidRDefault="00ED3056" w:rsidP="007A1FD5">
      <w:pPr>
        <w:spacing w:after="0"/>
      </w:pPr>
      <w:r>
        <w:separator/>
      </w:r>
    </w:p>
  </w:endnote>
  <w:endnote w:type="continuationSeparator" w:id="0">
    <w:p w14:paraId="0EEC38B0" w14:textId="77777777" w:rsidR="00ED3056" w:rsidRDefault="00ED3056" w:rsidP="007A1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5026" w14:textId="2255127C" w:rsidR="00533355" w:rsidRDefault="00533355">
    <w:pPr>
      <w:pStyle w:val="Stopka"/>
      <w:jc w:val="right"/>
    </w:pPr>
  </w:p>
  <w:p w14:paraId="13FE6B2B" w14:textId="77777777" w:rsidR="00533355" w:rsidRDefault="00533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F32B" w14:textId="77777777" w:rsidR="00533355" w:rsidRDefault="00533355">
    <w:pPr>
      <w:pStyle w:val="Stopka"/>
      <w:jc w:val="right"/>
    </w:pPr>
  </w:p>
  <w:p w14:paraId="52DF7AA2" w14:textId="77777777" w:rsidR="00533355" w:rsidRDefault="00533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121554"/>
      <w:docPartObj>
        <w:docPartGallery w:val="Page Numbers (Bottom of Page)"/>
        <w:docPartUnique/>
      </w:docPartObj>
    </w:sdtPr>
    <w:sdtEndPr/>
    <w:sdtContent>
      <w:p w14:paraId="0F12204B" w14:textId="77777777" w:rsidR="00533355" w:rsidRDefault="00BD4B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56DA76D" w14:textId="77777777" w:rsidR="00533355" w:rsidRDefault="00533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4510" w14:textId="77777777" w:rsidR="00ED3056" w:rsidRDefault="00ED3056" w:rsidP="007A1FD5">
      <w:pPr>
        <w:spacing w:after="0"/>
      </w:pPr>
      <w:r>
        <w:separator/>
      </w:r>
    </w:p>
  </w:footnote>
  <w:footnote w:type="continuationSeparator" w:id="0">
    <w:p w14:paraId="10078B01" w14:textId="77777777" w:rsidR="00ED3056" w:rsidRDefault="00ED3056" w:rsidP="007A1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3"/>
      <w:gridCol w:w="4703"/>
    </w:tblGrid>
    <w:tr w:rsidR="002202B5" w:rsidRPr="002202B5" w14:paraId="5018AE2E" w14:textId="77777777" w:rsidTr="002202B5">
      <w:tc>
        <w:tcPr>
          <w:tcW w:w="4772" w:type="dxa"/>
        </w:tcPr>
        <w:p w14:paraId="0345DD84" w14:textId="77777777" w:rsidR="00533355" w:rsidRPr="002202B5" w:rsidRDefault="00BD4B16">
          <w:pPr>
            <w:pStyle w:val="Nagwek"/>
            <w:rPr>
              <w:lang w:val="pl-PL"/>
            </w:rPr>
          </w:pPr>
          <w:r w:rsidRPr="002202B5">
            <w:rPr>
              <w:lang w:val="pl-PL"/>
            </w:rPr>
            <w:t>Kierunek: ekonomia</w:t>
          </w:r>
        </w:p>
      </w:tc>
      <w:tc>
        <w:tcPr>
          <w:tcW w:w="4772" w:type="dxa"/>
        </w:tcPr>
        <w:p w14:paraId="2A4FBD2A" w14:textId="0B1E1D2C" w:rsidR="00533355" w:rsidRPr="002202B5" w:rsidRDefault="00BD4B16" w:rsidP="002202B5">
          <w:pPr>
            <w:pStyle w:val="Nagwek"/>
            <w:jc w:val="right"/>
            <w:rPr>
              <w:lang w:val="pl-PL"/>
            </w:rPr>
          </w:pPr>
          <w:r w:rsidRPr="002202B5">
            <w:rPr>
              <w:lang w:val="pl-PL"/>
            </w:rPr>
            <w:t>Paweł Wójtowicz nr albumu: 12345</w:t>
          </w:r>
          <w:r w:rsidR="001C6A02">
            <w:rPr>
              <w:lang w:val="pl-PL"/>
            </w:rPr>
            <w:t>6</w:t>
          </w:r>
        </w:p>
      </w:tc>
    </w:tr>
  </w:tbl>
  <w:p w14:paraId="5DDEF4D9" w14:textId="77777777" w:rsidR="00533355" w:rsidRPr="002202B5" w:rsidRDefault="00533355" w:rsidP="00C4116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12658"/>
    <w:multiLevelType w:val="hybridMultilevel"/>
    <w:tmpl w:val="8E168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40D0"/>
    <w:multiLevelType w:val="multilevel"/>
    <w:tmpl w:val="453A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033355">
    <w:abstractNumId w:val="0"/>
  </w:num>
  <w:num w:numId="2" w16cid:durableId="134972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D5"/>
    <w:rsid w:val="001703A8"/>
    <w:rsid w:val="001C6A02"/>
    <w:rsid w:val="00343A7B"/>
    <w:rsid w:val="00375C7B"/>
    <w:rsid w:val="003F5C1E"/>
    <w:rsid w:val="00467A9D"/>
    <w:rsid w:val="004E7B5A"/>
    <w:rsid w:val="004F781D"/>
    <w:rsid w:val="00533355"/>
    <w:rsid w:val="005D092F"/>
    <w:rsid w:val="00620248"/>
    <w:rsid w:val="00755BFD"/>
    <w:rsid w:val="007A1FD5"/>
    <w:rsid w:val="00895D53"/>
    <w:rsid w:val="0090395D"/>
    <w:rsid w:val="00935AEC"/>
    <w:rsid w:val="00971C1B"/>
    <w:rsid w:val="00991AA4"/>
    <w:rsid w:val="00A816BB"/>
    <w:rsid w:val="00A86171"/>
    <w:rsid w:val="00AE6794"/>
    <w:rsid w:val="00AF2217"/>
    <w:rsid w:val="00B51E8B"/>
    <w:rsid w:val="00B776F3"/>
    <w:rsid w:val="00B84674"/>
    <w:rsid w:val="00BD4B16"/>
    <w:rsid w:val="00BE5CF1"/>
    <w:rsid w:val="00C41165"/>
    <w:rsid w:val="00D87863"/>
    <w:rsid w:val="00ED3056"/>
    <w:rsid w:val="00F227A9"/>
    <w:rsid w:val="00F41A05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66233"/>
  <w15:chartTrackingRefBased/>
  <w15:docId w15:val="{618E0948-8A9B-48E0-B8C9-02E1665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FD5"/>
    <w:pPr>
      <w:spacing w:after="200" w:line="240" w:lineRule="auto"/>
      <w:jc w:val="both"/>
    </w:pPr>
    <w:rPr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F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F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F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F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F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FD5"/>
    <w:rPr>
      <w:rFonts w:eastAsiaTheme="majorEastAsia" w:cstheme="majorBidi"/>
      <w:color w:val="272727" w:themeColor="text1" w:themeTint="D8"/>
    </w:rPr>
  </w:style>
  <w:style w:type="paragraph" w:styleId="Tytu">
    <w:name w:val="Title"/>
    <w:next w:val="Normalny"/>
    <w:link w:val="TytuZnak"/>
    <w:qFormat/>
    <w:rsid w:val="007A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rsid w:val="007A1FD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171"/>
    <w:pPr>
      <w:numPr>
        <w:ilvl w:val="1"/>
      </w:numPr>
      <w:jc w:val="center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1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A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FD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A1F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F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F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FD5"/>
    <w:rPr>
      <w:b/>
      <w:bCs/>
      <w:smallCaps/>
      <w:color w:val="0F4761" w:themeColor="accent1" w:themeShade="BF"/>
      <w:spacing w:val="5"/>
    </w:rPr>
  </w:style>
  <w:style w:type="paragraph" w:styleId="Bibliografia">
    <w:name w:val="Bibliography"/>
    <w:basedOn w:val="Normalny"/>
    <w:qFormat/>
    <w:rsid w:val="007A1FD5"/>
  </w:style>
  <w:style w:type="paragraph" w:styleId="Legenda">
    <w:name w:val="caption"/>
    <w:basedOn w:val="Normalny"/>
    <w:link w:val="LegendaZnak"/>
    <w:rsid w:val="007A1FD5"/>
    <w:pPr>
      <w:spacing w:after="120"/>
    </w:pPr>
    <w:rPr>
      <w:i/>
    </w:rPr>
  </w:style>
  <w:style w:type="character" w:customStyle="1" w:styleId="LegendaZnak">
    <w:name w:val="Legenda Znak"/>
    <w:basedOn w:val="Domylnaczcionkaakapitu"/>
    <w:link w:val="Legenda"/>
    <w:rsid w:val="007A1FD5"/>
    <w:rPr>
      <w:i/>
      <w:kern w:val="0"/>
      <w:sz w:val="24"/>
      <w:szCs w:val="24"/>
      <w:lang w:val="en-US"/>
      <w14:ligatures w14:val="none"/>
    </w:rPr>
  </w:style>
  <w:style w:type="character" w:styleId="Hipercze">
    <w:name w:val="Hyperlink"/>
    <w:basedOn w:val="LegendaZnak"/>
    <w:uiPriority w:val="99"/>
    <w:rsid w:val="007A1FD5"/>
    <w:rPr>
      <w:i/>
      <w:color w:val="156082" w:themeColor="accent1"/>
      <w:kern w:val="0"/>
      <w:sz w:val="24"/>
      <w:szCs w:val="24"/>
      <w:lang w:val="en-US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A1FD5"/>
    <w:pPr>
      <w:spacing w:before="240" w:after="0"/>
      <w:jc w:val="center"/>
      <w:outlineLvl w:val="9"/>
    </w:pPr>
    <w:rPr>
      <w:b/>
      <w:caps/>
      <w:color w:val="000000" w:themeColor="text1"/>
      <w:sz w:val="48"/>
      <w:szCs w:val="32"/>
    </w:rPr>
  </w:style>
  <w:style w:type="paragraph" w:styleId="Spistreci1">
    <w:name w:val="toc 1"/>
    <w:basedOn w:val="Normalny"/>
    <w:next w:val="Normalny"/>
    <w:autoRedefine/>
    <w:uiPriority w:val="39"/>
    <w:rsid w:val="007A1FD5"/>
    <w:pPr>
      <w:spacing w:after="100"/>
    </w:pPr>
    <w:rPr>
      <w:b/>
    </w:rPr>
  </w:style>
  <w:style w:type="paragraph" w:styleId="Spistreci2">
    <w:name w:val="toc 2"/>
    <w:basedOn w:val="Normalny"/>
    <w:next w:val="Normalny"/>
    <w:autoRedefine/>
    <w:uiPriority w:val="39"/>
    <w:rsid w:val="007A1FD5"/>
    <w:pPr>
      <w:spacing w:after="100"/>
      <w:ind w:left="240"/>
    </w:pPr>
    <w:rPr>
      <w:i/>
    </w:rPr>
  </w:style>
  <w:style w:type="table" w:styleId="Tabela-Siatka">
    <w:name w:val="Table Grid"/>
    <w:basedOn w:val="Standardowy"/>
    <w:rsid w:val="007A1FD5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rsid w:val="007A1FD5"/>
    <w:pPr>
      <w:spacing w:after="0"/>
    </w:pPr>
  </w:style>
  <w:style w:type="paragraph" w:styleId="Nagwek">
    <w:name w:val="header"/>
    <w:basedOn w:val="Normalny"/>
    <w:link w:val="NagwekZnak"/>
    <w:rsid w:val="007A1FD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7A1FD5"/>
    <w:rPr>
      <w:kern w:val="0"/>
      <w:sz w:val="24"/>
      <w:szCs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rsid w:val="007A1FD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1FD5"/>
    <w:rPr>
      <w:kern w:val="0"/>
      <w:sz w:val="24"/>
      <w:szCs w:val="24"/>
      <w:lang w:val="en-US"/>
      <w14:ligatures w14:val="none"/>
    </w:rPr>
  </w:style>
  <w:style w:type="table" w:styleId="Tabelasiatki6kolorowa">
    <w:name w:val="Grid Table 6 Colorful"/>
    <w:basedOn w:val="Standardowy"/>
    <w:uiPriority w:val="51"/>
    <w:rsid w:val="007A1FD5"/>
    <w:pPr>
      <w:spacing w:after="0" w:line="240" w:lineRule="auto"/>
    </w:pPr>
    <w:rPr>
      <w:color w:val="000000" w:themeColor="text1"/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do">
    <w:name w:val="Źródło"/>
    <w:basedOn w:val="Legenda"/>
    <w:qFormat/>
    <w:rsid w:val="00A86171"/>
    <w:rPr>
      <w:i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sdip.bip.gov.pl/img/mapdata/substate/substate_671.gi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Dochody i wydatki w 2023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Plan na początek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Arkusz1!$C$2:$D$2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Arkusz1!$C$3:$D$3</c:f>
              <c:numCache>
                <c:formatCode>General</c:formatCode>
                <c:ptCount val="2"/>
                <c:pt idx="0">
                  <c:v>1545261</c:v>
                </c:pt>
                <c:pt idx="1">
                  <c:v>1667334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2-4ABD-AB68-7C6D3069A662}"/>
            </c:ext>
          </c:extLst>
        </c:ser>
        <c:ser>
          <c:idx val="1"/>
          <c:order val="1"/>
          <c:tx>
            <c:strRef>
              <c:f>Arkusz1!$B$4</c:f>
              <c:strCache>
                <c:ptCount val="1"/>
                <c:pt idx="0">
                  <c:v>Plan po zmianach na dzień 31.12.2023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Arkusz1!$C$2:$D$2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Arkusz1!$C$4:$D$4</c:f>
              <c:numCache>
                <c:formatCode>General</c:formatCode>
                <c:ptCount val="2"/>
                <c:pt idx="0">
                  <c:v>1737574</c:v>
                </c:pt>
                <c:pt idx="1">
                  <c:v>1931668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32-4ABD-AB68-7C6D3069A662}"/>
            </c:ext>
          </c:extLst>
        </c:ser>
        <c:ser>
          <c:idx val="2"/>
          <c:order val="2"/>
          <c:tx>
            <c:strRef>
              <c:f>Arkusz1!$B$5</c:f>
              <c:strCache>
                <c:ptCount val="1"/>
                <c:pt idx="0">
                  <c:v>Wykonanie na dzień 31.12.2023 r,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Arkusz1!$C$2:$D$2</c:f>
              <c:strCache>
                <c:ptCount val="2"/>
                <c:pt idx="0">
                  <c:v>Dochody</c:v>
                </c:pt>
                <c:pt idx="1">
                  <c:v>Wydatki</c:v>
                </c:pt>
              </c:strCache>
            </c:strRef>
          </c:cat>
          <c:val>
            <c:numRef>
              <c:f>Arkusz1!$C$5:$D$5</c:f>
              <c:numCache>
                <c:formatCode>General</c:formatCode>
                <c:ptCount val="2"/>
                <c:pt idx="0">
                  <c:v>1679523</c:v>
                </c:pt>
                <c:pt idx="1">
                  <c:v>1858457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32-4ABD-AB68-7C6D3069A6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7897039"/>
        <c:axId val="1097896559"/>
      </c:barChart>
      <c:catAx>
        <c:axId val="10978970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w tys. zł</a:t>
                </a:r>
              </a:p>
            </c:rich>
          </c:tx>
          <c:layout>
            <c:manualLayout>
              <c:xMode val="edge"/>
              <c:yMode val="edge"/>
              <c:x val="0.82103346456692916"/>
              <c:y val="4.291806177086243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97896559"/>
        <c:crosses val="autoZero"/>
        <c:auto val="1"/>
        <c:lblAlgn val="ctr"/>
        <c:lblOffset val="100"/>
        <c:noMultiLvlLbl val="0"/>
      </c:catAx>
      <c:valAx>
        <c:axId val="1097896559"/>
        <c:scaling>
          <c:orientation val="minMax"/>
          <c:max val="2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97897039"/>
        <c:crosses val="autoZero"/>
        <c:crossBetween val="between"/>
        <c:majorUnit val="2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Year>2023</b:Year>
    <b:BIBTEX_Entry>report</b:BIBTEX_Entry>
    <b:SourceType>Misc</b:SourceType>
    <b:Title>Raport o inflacji – listopad 2023</b:Title>
    <b:Institution>Narodowy Bank Polski</b:Institution>
    <b:Tag>RaportNBP2023</b:Tag>
    <b:Author>
      <b:Author>
        <b:NameList>
          <b:Person>
            <b:Last>Polski</b:Last>
            <b:Middle>Bank</b:Middle>
            <b:First>Narodowy</b:First>
          </b:Person>
        </b:NameList>
      </b:Author>
    </b:Author>
    <b:City>Warszawa</b:City>
    <b:PublicationTitle>Raport o inflacji – listopad 2023</b:PublicationTitle>
    <b:RefOrder>1</b:RefOrder>
  </b:Source>
  <b:Source>
    <b:Year>2023</b:Year>
    <b:BIBTEX_Entry>book</b:BIBTEX_Entry>
    <b:SourceType>Book</b:SourceType>
    <b:Title>Fundusze i Programy Inwestycyjne – 2023</b:Title>
    <b:Publisher>Bank Gospodarstwa Krajowego</b:Publisher>
    <b:Tag>FunduszeBGK2023</b:Tag>
    <b:Author>
      <b:Author>
        <b:NameList>
          <b:Person>
            <b:Last>Gospodarstwa</b:Last>
            <b:First>Krajowego</b:First>
            <b:Middle>Bank</b:Middle>
          </b:Person>
        </b:NameList>
      </b:Author>
    </b:Author>
    <b:City>Warszawa</b:City>
    <b:Guid>{5634DAC3-DC84-44C2-B6B2-274C390F84BB}</b:Guid>
    <b:RefOrder>2</b:RefOrder>
  </b:Source>
  <b:Source>
    <b:Year>2023</b:Year>
    <b:BIBTEX_Entry>book</b:BIBTEX_Entry>
    <b:SourceType>Book</b:SourceType>
    <b:Title>Zarządzenia Prezydenta Miasta Kielce w sprawie zmian budżetu w 2023 roku</b:Title>
    <b:Publisher>Urząd Miasta Kielce</b:Publisher>
    <b:Tag>Zarzadzenia2023</b:Tag>
    <b:Author>
      <b:Author>
        <b:NameList>
          <b:Person>
            <b:Last>Kielce</b:Last>
            <b:Middle>Miasta</b:Middle>
            <b:First>Urząd</b:First>
          </b:Person>
        </b:NameList>
      </b:Author>
    </b:Author>
    <b:City>Kielce</b:City>
    <b:RefOrder>3</b:RefOrder>
  </b:Source>
  <b:Source>
    <b:Year>2022</b:Year>
    <b:BIBTEX_Entry>book</b:BIBTEX_Entry>
    <b:SourceType>Book</b:SourceType>
    <b:Title>Uchwała Budżetowa Rady Miasta Kielce na 2023 rok</b:Title>
    <b:Publisher>Rada Miasta Kielce</b:Publisher>
    <b:Tag>Uchwala2022</b:Tag>
    <b:Author>
      <b:Author>
        <b:NameList>
          <b:Person>
            <b:Last>Kielce</b:Last>
            <b:Middle>Miasta</b:Middle>
            <b:First>Rada</b:First>
          </b:Person>
        </b:NameList>
      </b:Author>
    </b:Author>
    <b:City>Kielce</b:City>
    <b:RefOrder>4</b:RefOrder>
  </b:Source>
  <b:Source>
    <b:Year>2024</b:Year>
    <b:BIBTEX_Entry>book</b:BIBTEX_Entry>
    <b:SourceType>Book</b:SourceType>
    <b:Title>Sprawozdanie z Wykonania Budżetu Miasta Kielce za 2023 rok</b:Title>
    <b:Publisher>Urząd Miasta Kielce</b:Publisher>
    <b:Tag>Sprawozdanie2023</b:Tag>
    <b:Author>
      <b:Author>
        <b:NameList>
          <b:Person>
            <b:Last>Kielce</b:Last>
            <b:Middle>Miasta</b:Middle>
            <b:First>Urząd</b:First>
          </b:Person>
        </b:NameList>
      </b:Author>
    </b:Author>
    <b:City>Kielce</b:City>
    <b:RefOrder>5</b:RefOrder>
  </b:Source>
  <b:Source>
    <b:Year>2022</b:Year>
    <b:BIBTEX_Entry>book</b:BIBTEX_Entry>
    <b:SourceType>Book</b:SourceType>
    <b:Title>Rola samorządu terytorialnego w zarządzaniu finansami publicznymi</b:Title>
    <b:Publisher>Związek Miast Polskich</b:Publisher>
    <b:Tag>ZMP2022</b:Tag>
    <b:Author>
      <b:Author>
        <b:NameList>
          <b:Person>
            <b:Last>Polskich</b:Last>
            <b:Middle>Miast</b:Middle>
            <b:First>Związek</b:First>
          </b:Person>
        </b:NameList>
      </b:Author>
    </b:Author>
    <b:City>Poznań</b:City>
    <b:RefOrder>6</b:RefOrder>
  </b:Source>
  <b:Source>
    <b:Year>2023</b:Year>
    <b:BIBTEX_Entry>book</b:BIBTEX_Entry>
    <b:SourceType>Book</b:SourceType>
    <b:Title>Rocznik Statystyczny Województwa Świętokrzyskiego 2023</b:Title>
    <b:Publisher>Główny Urząd Statystyczny</b:Publisher>
    <b:Tag>RocznikGUS2023</b:Tag>
    <b:Author>
      <b:Author>
        <b:NameList>
          <b:Person>
            <b:Last>Statystyczny</b:Last>
            <b:Middle>Urząd</b:Middle>
            <b:First>Główny</b:First>
          </b:Person>
        </b:NameList>
      </b:Author>
    </b:Author>
    <b:City>Warszawa</b:City>
    <b:RefOrder>7</b:RefOrder>
  </b:Source>
  <b:Source>
    <b:Year>2023</b:Year>
    <b:BIBTEX_Entry>report</b:BIBTEX_Entry>
    <b:SourceType>Misc</b:SourceType>
    <b:Title>Regionalny Program Operacyjny Województwa Świętokrzyskiego 2014-2020 – sprawozdanie z realizacji</b:Title>
    <b:Institution>Świętokrzyski Urząd Marszałkowski</b:Institution>
    <b:Tag>RPO2023</b:Tag>
    <b:Author>
      <b:Author>
        <b:NameList>
          <b:Person>
            <b:Last>Marszałkowski</b:Last>
            <b:Middle>Urząd</b:Middle>
            <b:First>Świętokrzyski</b:First>
          </b:Person>
        </b:NameList>
      </b:Author>
    </b:Author>
    <b:City>Kielce</b:City>
    <b:PublicationTitle>Regionalny Program Operacyjny Województwa Świętokrzyskiego 2014-2020 – sprawozdanie z realizacji</b:PublicationTitle>
    <b:RefOrder>8</b:RefOrder>
  </b:Source>
  <b:Source>
    <b:Year>2023</b:Year>
    <b:BIBTEX_Entry>article</b:BIBTEX_Entry>
    <b:SourceType>JournalArticle</b:SourceType>
    <b:Title>Monitor Polski</b:Title>
    <b:Publisher>Ministerstwo Finansów RP</b:Publisher>
    <b:Tag>MonitorPolski2023</b:Tag>
    <b:Author>
      <b:Author>
        <b:NameList>
          <b:Person>
            <b:Last>Ministerstwo Finansów</b:Last>
            <b:Middle>P.</b:Middle>
            <b:First>R.</b:First>
          </b:Person>
        </b:NameList>
      </b:Author>
    </b:Author>
    <b:JournalName>Monitor Polski</b:JournalName>
    <b:City>Warszawa</b:City>
    <b:RefOrder>9</b:RefOrder>
  </b:Source>
  <b:Source>
    <b:Year>1997</b:Year>
    <b:BIBTEX_Entry>misc</b:BIBTEX_Entry>
    <b:SourceType>Misc</b:SourceType>
    <b:Title>Konstytucja RP z dnia 2 kwietnia 1997 r.</b:Title>
    <b:Publisher>Sejm RP</b:Publisher>
    <b:Tag>Konstytucja1997</b:Tag>
    <b:Author>
      <b:Author>
        <b:NameList>
          <b:Person>
            <b:Last>Polskiej</b:Last>
            <b:Middle>Rzeczypospolitej</b:Middle>
            <b:First>Sejm</b:First>
          </b:Person>
        </b:NameList>
      </b:Author>
    </b:Author>
    <b:City>Warszawa</b:City>
    <b:PublicationTitle>Konstytucja RP z dnia 2 kwietnia 1997 r.</b:PublicationTitle>
    <b:RefOrder>10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17" ma:contentTypeDescription="Utwórz nowy dokument." ma:contentTypeScope="" ma:versionID="8466ac5febd1c090d550c570cbec13d3">
  <xsd:schema xmlns:xsd="http://www.w3.org/2001/XMLSchema" xmlns:xs="http://www.w3.org/2001/XMLSchema" xmlns:p="http://schemas.microsoft.com/office/2006/metadata/properties" xmlns:ns3="bdefa079-58fc-44ff-9153-095058b4932b" xmlns:ns4="93fcdba3-493e-48fc-93dc-dace99b8d2db" targetNamespace="http://schemas.microsoft.com/office/2006/metadata/properties" ma:root="true" ma:fieldsID="fe8365ca81c50f2a8a4c03807b117594" ns3:_="" ns4:_="">
    <xsd:import namespace="bdefa079-58fc-44ff-9153-095058b4932b"/>
    <xsd:import namespace="93fcdba3-493e-48fc-93dc-dace99b8d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ba3-493e-48fc-93dc-dace99b8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a079-58fc-44ff-9153-095058b4932b" xsi:nil="true"/>
  </documentManagement>
</p:properties>
</file>

<file path=customXml/itemProps1.xml><?xml version="1.0" encoding="utf-8"?>
<ds:datastoreItem xmlns:ds="http://schemas.openxmlformats.org/officeDocument/2006/customXml" ds:itemID="{03021676-3166-4029-85ED-DD4FB809C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7D3D9-4AAF-4280-9E4C-C647E8387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a079-58fc-44ff-9153-095058b4932b"/>
    <ds:schemaRef ds:uri="93fcdba3-493e-48fc-93dc-dace99b8d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9D1F6-5F6B-4DEF-963C-A1DB66E2C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C43D0-FDD3-4245-BDDC-C414E2CAB0D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defa079-58fc-44ff-9153-095058b4932b"/>
    <ds:schemaRef ds:uri="http://www.w3.org/XML/1998/namespace"/>
    <ds:schemaRef ds:uri="http://purl.org/dc/terms/"/>
    <ds:schemaRef ds:uri="http://schemas.openxmlformats.org/package/2006/metadata/core-properties"/>
    <ds:schemaRef ds:uri="93fcdba3-493e-48fc-93dc-dace99b8d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Wójtowicz</dc:creator>
  <cp:keywords/>
  <dc:description/>
  <cp:lastModifiedBy>Paweł Wójtowicz</cp:lastModifiedBy>
  <cp:revision>2</cp:revision>
  <dcterms:created xsi:type="dcterms:W3CDTF">2024-11-04T08:02:00Z</dcterms:created>
  <dcterms:modified xsi:type="dcterms:W3CDTF">2024-11-04T08:02:00Z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0x01010044AEC9B40DFD62408AD0E9048F6CF60E</vt:lpwstr>
  </property>
</Properties>
</file>